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0" w:rsidRPr="00931561" w:rsidRDefault="00905FB0" w:rsidP="00172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uz-Cyrl-UZ"/>
        </w:rPr>
      </w:pPr>
      <w:r w:rsidRPr="00931561">
        <w:rPr>
          <w:rFonts w:ascii="Times New Roman" w:hAnsi="Times New Roman" w:cs="Times New Roman"/>
          <w:b/>
          <w:sz w:val="27"/>
          <w:szCs w:val="27"/>
          <w:u w:val="single"/>
          <w:lang w:val="uz-Cyrl-UZ"/>
        </w:rPr>
        <w:t>Министерство экономики и промышленности Республики Узбекистан</w:t>
      </w:r>
    </w:p>
    <w:p w:rsidR="00905FB0" w:rsidRPr="00905FB0" w:rsidRDefault="00905FB0" w:rsidP="00172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p w:rsidR="00CC4301" w:rsidRDefault="00CC4301" w:rsidP="00172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  <w:r w:rsidRPr="00905FB0">
        <w:rPr>
          <w:rFonts w:ascii="Times New Roman" w:hAnsi="Times New Roman" w:cs="Times New Roman"/>
          <w:b/>
          <w:sz w:val="27"/>
          <w:szCs w:val="27"/>
          <w:lang w:val="uz-Cyrl-UZ"/>
        </w:rPr>
        <w:t>ПРЕСС-РЕЛИЗ</w:t>
      </w:r>
    </w:p>
    <w:p w:rsidR="00905FB0" w:rsidRPr="00905FB0" w:rsidRDefault="00905FB0" w:rsidP="00172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p w:rsidR="00141A76" w:rsidRDefault="001728C5" w:rsidP="001728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b/>
          <w:sz w:val="27"/>
          <w:szCs w:val="27"/>
          <w:lang w:val="ru-RU"/>
        </w:rPr>
        <w:t>Программа у</w:t>
      </w:r>
      <w:r w:rsidR="00141A76" w:rsidRPr="00905FB0">
        <w:rPr>
          <w:rFonts w:ascii="Times New Roman" w:hAnsi="Times New Roman" w:cs="Times New Roman"/>
          <w:b/>
          <w:sz w:val="27"/>
          <w:szCs w:val="27"/>
          <w:lang w:val="ru-RU"/>
        </w:rPr>
        <w:t>рбанизаци</w:t>
      </w:r>
      <w:r w:rsidRPr="00905FB0">
        <w:rPr>
          <w:rFonts w:ascii="Times New Roman" w:hAnsi="Times New Roman" w:cs="Times New Roman"/>
          <w:b/>
          <w:sz w:val="27"/>
          <w:szCs w:val="27"/>
          <w:lang w:val="ru-RU"/>
        </w:rPr>
        <w:t>и: цели, задачи и ожидаемые результаты</w:t>
      </w:r>
    </w:p>
    <w:p w:rsidR="00D05D76" w:rsidRDefault="00D05D76" w:rsidP="001728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D05D76" w:rsidRPr="00905FB0" w:rsidRDefault="00D05D76" w:rsidP="00D05D76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15 февраля 2019 г.</w:t>
      </w:r>
    </w:p>
    <w:p w:rsidR="001728C5" w:rsidRPr="00905FB0" w:rsidRDefault="001728C5" w:rsidP="001728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В Узбекистане, в рамках реализации Стратегии действий по пяти приоритетным направлениям, все шире используются новые инструменты и механизмы, обеспечивающие высокие темпы экономического роста страны с учетом мировой практики, к числу которых можно отнести переход к активной государственной политике урбанизации.</w:t>
      </w: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За годы независимости в Узбекистане проделана определенная работа по развитию городов. Доля городского населения возросла с 40,3% в 1991 году до 50,6% в 2018 году, увеличившаяся, в основном, за счет административных преобразований сельских населенных пунктов в городские поселки (2009г.).</w:t>
      </w: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Вместе с тем в процессе урбанизации наблюдается ряд проблем:</w:t>
      </w: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- в системе мировых координат уровень урбанизации остается относительно низким. Согласно международному рейтингу ООН (отчет за 2018 г.), Узбекистан по уровню урбанизации занял 155-е место среди 233-х стран мира, при этом данный показатель в мире в среднем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составил 55,3%;</w:t>
      </w: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- за последние 10 лет (2009–2018) наблюдается тенденция к снижению уровня урбанизации с 51,7% до 50,6%;</w:t>
      </w:r>
    </w:p>
    <w:p w:rsidR="00141A76" w:rsidRPr="00905FB0" w:rsidRDefault="00141A76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- с 2012 года по настоящее время численность городов (119 единиц) не изменилась, в них проживает 10,1 млн.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Из них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24,2% проживает в г. Ташкенте.</w:t>
      </w:r>
    </w:p>
    <w:p w:rsidR="00141A76" w:rsidRPr="00905FB0" w:rsidRDefault="00141A76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- большинство малых городов и городских поселений организованы административным решением, и они не в полной мере отвечают градостроительным требованиям. По существу, население, занимаясь в основном сельскохозяйственным трудом, ведет типичный сельский образ жизни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и др.</w:t>
      </w:r>
    </w:p>
    <w:p w:rsidR="00141A76" w:rsidRPr="00905FB0" w:rsidRDefault="00141A76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В целях преодоления имеющихся диспропорций и системных проблем, усиленной активизации процессов урбанизации как нового фактора обеспечения устойчивого развития, Президент Республики Узбекистан Шавкат Мирзиёев в своем послании Олий Мажлису 28 декабря 2018 года поставил стратегическую цель – довести уровень урбанизации в стране до 60,0% к 2030 году.</w:t>
      </w:r>
    </w:p>
    <w:p w:rsidR="00141A76" w:rsidRPr="00905FB0" w:rsidRDefault="00141A76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Для решения поставленной цели Президентом принят Указ «О мерах по коренному совершенствованию процессов урбанизации» (10 январь 2019г.), предусматривающий основные направления и комплекс мер по целенаправленному государственному регулированию урбанизации и комплексному развитию городов страны.</w:t>
      </w:r>
    </w:p>
    <w:p w:rsidR="00141A76" w:rsidRPr="00905FB0" w:rsidRDefault="00565374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uz-Cyrl-UZ"/>
        </w:rPr>
        <w:lastRenderedPageBreak/>
        <w:t xml:space="preserve">Согласно данному Указу в целях реализации единой государственной политики в сфере регулирования урбанизации </w:t>
      </w:r>
      <w:r w:rsidRPr="00905FB0">
        <w:rPr>
          <w:rFonts w:ascii="Times New Roman" w:hAnsi="Times New Roman" w:cs="Times New Roman"/>
          <w:sz w:val="27"/>
          <w:szCs w:val="27"/>
          <w:lang w:val="uz-Cyrl-UZ"/>
        </w:rPr>
        <w:t>при Министерстве экономики и промышленности Республики Узбекистан</w:t>
      </w:r>
      <w:r w:rsidRPr="00905FB0">
        <w:rPr>
          <w:rFonts w:ascii="Times New Roman" w:hAnsi="Times New Roman" w:cs="Times New Roman"/>
          <w:sz w:val="27"/>
          <w:szCs w:val="27"/>
          <w:lang w:val="uz-Cyrl-UZ"/>
        </w:rPr>
        <w:t xml:space="preserve"> было организовано Агентство урбанизации.</w:t>
      </w:r>
    </w:p>
    <w:p w:rsidR="00D71477" w:rsidRPr="00905FB0" w:rsidRDefault="00AC122C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Следует отметить конкретные механизмы и инструменты реализации политики урбанизации. Прежде всего, это формирование необходимой законодательно-правовой базы путем разработки новых и поправки действующих законодательных актов, в </w:t>
      </w:r>
      <w:proofErr w:type="spellStart"/>
      <w:r w:rsidRPr="00905FB0">
        <w:rPr>
          <w:rFonts w:ascii="Times New Roman" w:hAnsi="Times New Roman" w:cs="Times New Roman"/>
          <w:sz w:val="27"/>
          <w:szCs w:val="27"/>
          <w:lang w:val="ru-RU"/>
        </w:rPr>
        <w:t>т.ч</w:t>
      </w:r>
      <w:proofErr w:type="spellEnd"/>
      <w:r w:rsidRPr="00905FB0">
        <w:rPr>
          <w:rFonts w:ascii="Times New Roman" w:hAnsi="Times New Roman" w:cs="Times New Roman"/>
          <w:sz w:val="27"/>
          <w:szCs w:val="27"/>
          <w:lang w:val="ru-RU"/>
        </w:rPr>
        <w:t>. Земельного, Градостроительного и Жилищного кодексов, Закона «О приватизации земельных участков несельскохозяйственного назначения» и др.</w:t>
      </w:r>
    </w:p>
    <w:p w:rsidR="00AC122C" w:rsidRPr="00905FB0" w:rsidRDefault="00AC122C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Учитывая социально-политическую значимость и определенную сложность организации процессов приватизации земельных участков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,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была создана Рабочая группа из специалистов министерств и ведомств, которой возложена задача до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1 июня 2019 года разработ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ать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пакет нормативно-правовых актов, регулирующи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данный процесс,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предоставить его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на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всенародное обсуждение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и внести на 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утверждени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правительством.</w:t>
      </w:r>
    </w:p>
    <w:p w:rsidR="00263318" w:rsidRPr="00905FB0" w:rsidRDefault="00263318" w:rsidP="001728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Согласно прогнозным оценкам ООН, к 2030 году доля городского населения в мире достигнет 60,4% против 55,3% в 2018 году. Относительно высокие темпы прироста городского населения будут наблюдаться и в развивающихся странах, где опережающий рост уровня урбанизации будет обусловлен, в основном, миграцией населения из села в город, естественным приростом городского населения.</w:t>
      </w:r>
    </w:p>
    <w:p w:rsidR="00263318" w:rsidRPr="00905FB0" w:rsidRDefault="00263318" w:rsidP="001728C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905FB0">
        <w:rPr>
          <w:rFonts w:ascii="Times New Roman" w:hAnsi="Times New Roman" w:cs="Times New Roman"/>
          <w:sz w:val="27"/>
          <w:szCs w:val="27"/>
          <w:lang w:val="ru-RU"/>
        </w:rPr>
        <w:t>Анализ и обобщение мировой практики регулирования процессов урбанизации показали, что целенаправленная политика урбанизации в Японии, Республике Корея, Сингапуре, Китае, Индии и др., была обусловлена активной индустриализацией, стимулированием комплексного развития городов, эффективным использованием имеющегося потенциала, последовательным повышением благосостояния населения, созданием постоянных и устойчивых рабочих мест, проведением земельной реформы и созданием рынка земельных участков.</w:t>
      </w:r>
      <w:proofErr w:type="gramEnd"/>
      <w:r w:rsidRPr="00905FB0">
        <w:rPr>
          <w:rFonts w:ascii="Times New Roman" w:hAnsi="Times New Roman" w:cs="Times New Roman"/>
          <w:sz w:val="27"/>
          <w:szCs w:val="27"/>
          <w:lang w:val="ru-RU"/>
        </w:rPr>
        <w:t xml:space="preserve"> Во многих странах мира наблюдается устойчивая тенденция к урбанизации, выступающая важным фактором стимулирования экономического роста и социального прогресса.</w:t>
      </w:r>
    </w:p>
    <w:p w:rsidR="00263318" w:rsidRDefault="00263318" w:rsidP="001728C5">
      <w:pPr>
        <w:pBdr>
          <w:bottom w:val="single" w:sz="6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5FB0">
        <w:rPr>
          <w:rFonts w:ascii="Times New Roman" w:hAnsi="Times New Roman" w:cs="Times New Roman"/>
          <w:sz w:val="27"/>
          <w:szCs w:val="27"/>
          <w:lang w:val="ru-RU"/>
        </w:rPr>
        <w:t>Результаты проведенных научных исследований подтвердили, что повышение уровня урбанизации на 1,0% обеспечило рост валового внутреннего продукта на душу населения в Китае на 10,%, в Индии – на 13,0%.</w:t>
      </w:r>
    </w:p>
    <w:p w:rsidR="00762B39" w:rsidRPr="00762B39" w:rsidRDefault="00762B39" w:rsidP="001728C5">
      <w:pPr>
        <w:pBdr>
          <w:bottom w:val="single" w:sz="6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2B39" w:rsidRPr="00762B39" w:rsidRDefault="00762B39" w:rsidP="00762B3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05FB0" w:rsidRDefault="00931561" w:rsidP="009315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31561">
        <w:rPr>
          <w:rFonts w:ascii="Times New Roman" w:hAnsi="Times New Roman" w:cs="Times New Roman"/>
          <w:sz w:val="24"/>
          <w:szCs w:val="24"/>
          <w:lang w:val="uz-Cyrl-UZ"/>
        </w:rPr>
        <w:t>Министерство экономики и промышленности Республики Узбекистан</w:t>
      </w:r>
    </w:p>
    <w:p w:rsidR="00931561" w:rsidRPr="00931561" w:rsidRDefault="003F2225" w:rsidP="009315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Адрес: просп.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>м.</w:t>
      </w:r>
      <w:r w:rsidR="00931561" w:rsidRPr="00931561">
        <w:rPr>
          <w:rFonts w:ascii="Times New Roman" w:hAnsi="Times New Roman" w:cs="Times New Roman"/>
          <w:sz w:val="24"/>
          <w:szCs w:val="24"/>
          <w:lang w:val="uz-Cyrl-UZ"/>
        </w:rPr>
        <w:t xml:space="preserve"> Ислама Каримова, 45а, Ташкент, Узбекистан 100003 </w:t>
      </w:r>
      <w:r w:rsidR="00931561">
        <w:rPr>
          <w:rFonts w:ascii="Times New Roman" w:hAnsi="Times New Roman" w:cs="Times New Roman"/>
          <w:sz w:val="24"/>
          <w:szCs w:val="24"/>
          <w:lang w:val="uz-Cyrl-UZ"/>
        </w:rPr>
        <w:br/>
        <w:t>Информационная служба</w:t>
      </w:r>
      <w:r w:rsidR="00931561" w:rsidRPr="00931561">
        <w:rPr>
          <w:rFonts w:ascii="Times New Roman" w:hAnsi="Times New Roman" w:cs="Times New Roman"/>
          <w:sz w:val="24"/>
          <w:szCs w:val="24"/>
          <w:lang w:val="uz-Cyrl-UZ"/>
        </w:rPr>
        <w:t>: +99871 232-63-</w:t>
      </w:r>
      <w:r w:rsidR="00931561">
        <w:rPr>
          <w:rFonts w:ascii="Times New Roman" w:hAnsi="Times New Roman" w:cs="Times New Roman"/>
          <w:sz w:val="24"/>
          <w:szCs w:val="24"/>
          <w:lang w:val="uz-Cyrl-UZ"/>
        </w:rPr>
        <w:t>48,</w:t>
      </w:r>
      <w:r w:rsidR="00931561" w:rsidRPr="00931561">
        <w:rPr>
          <w:rFonts w:ascii="Times New Roman" w:hAnsi="Times New Roman" w:cs="Times New Roman"/>
          <w:sz w:val="24"/>
          <w:szCs w:val="24"/>
          <w:lang w:val="uz-Cyrl-UZ"/>
        </w:rPr>
        <w:t xml:space="preserve"> e-mail: </w:t>
      </w:r>
      <w:proofErr w:type="spellStart"/>
      <w:r w:rsidR="00931561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="00931561" w:rsidRPr="00931561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931561" w:rsidRPr="00931561">
        <w:rPr>
          <w:rFonts w:ascii="Times New Roman" w:hAnsi="Times New Roman" w:cs="Times New Roman"/>
          <w:sz w:val="24"/>
          <w:szCs w:val="24"/>
          <w:lang w:val="uz-Cyrl-UZ"/>
        </w:rPr>
        <w:t>mineconomy.uz</w:t>
      </w:r>
    </w:p>
    <w:p w:rsidR="00931561" w:rsidRPr="00762B39" w:rsidRDefault="00931561" w:rsidP="009315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Веб</w:t>
      </w:r>
      <w:r w:rsidRPr="00762B3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сайт: </w:t>
      </w:r>
      <w:r w:rsidRPr="00931561">
        <w:rPr>
          <w:rFonts w:ascii="Times New Roman" w:hAnsi="Times New Roman" w:cs="Times New Roman"/>
          <w:sz w:val="24"/>
          <w:szCs w:val="24"/>
          <w:lang w:val="ru-RU"/>
        </w:rPr>
        <w:t>http://mineconomy.uz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31561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MineconomyUz</w:t>
      </w:r>
      <w:proofErr w:type="spellEnd"/>
    </w:p>
    <w:sectPr w:rsidR="00931561" w:rsidRPr="00762B39" w:rsidSect="00762B39"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F2" w:rsidRDefault="008D7EF2" w:rsidP="00D6130B">
      <w:pPr>
        <w:spacing w:after="0" w:line="240" w:lineRule="auto"/>
      </w:pPr>
      <w:r>
        <w:separator/>
      </w:r>
    </w:p>
  </w:endnote>
  <w:endnote w:type="continuationSeparator" w:id="0">
    <w:p w:rsidR="008D7EF2" w:rsidRDefault="008D7EF2" w:rsidP="00D6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F2" w:rsidRDefault="008D7EF2" w:rsidP="00D6130B">
      <w:pPr>
        <w:spacing w:after="0" w:line="240" w:lineRule="auto"/>
      </w:pPr>
      <w:r>
        <w:separator/>
      </w:r>
    </w:p>
  </w:footnote>
  <w:footnote w:type="continuationSeparator" w:id="0">
    <w:p w:rsidR="008D7EF2" w:rsidRDefault="008D7EF2" w:rsidP="00D6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5"/>
    <w:rsid w:val="000002CA"/>
    <w:rsid w:val="000031C0"/>
    <w:rsid w:val="000035BA"/>
    <w:rsid w:val="000351F7"/>
    <w:rsid w:val="00044E2F"/>
    <w:rsid w:val="00065011"/>
    <w:rsid w:val="00067D05"/>
    <w:rsid w:val="00071DA1"/>
    <w:rsid w:val="00084724"/>
    <w:rsid w:val="0009360E"/>
    <w:rsid w:val="00096691"/>
    <w:rsid w:val="0009751B"/>
    <w:rsid w:val="000C0BE3"/>
    <w:rsid w:val="000C5FCE"/>
    <w:rsid w:val="000D28BE"/>
    <w:rsid w:val="000D2911"/>
    <w:rsid w:val="000E0A46"/>
    <w:rsid w:val="000E2F9B"/>
    <w:rsid w:val="000F7B71"/>
    <w:rsid w:val="00122248"/>
    <w:rsid w:val="0012779C"/>
    <w:rsid w:val="001305DD"/>
    <w:rsid w:val="0013415A"/>
    <w:rsid w:val="00135427"/>
    <w:rsid w:val="00141A76"/>
    <w:rsid w:val="00155074"/>
    <w:rsid w:val="00155AC1"/>
    <w:rsid w:val="00156366"/>
    <w:rsid w:val="00157186"/>
    <w:rsid w:val="00161E01"/>
    <w:rsid w:val="001728C5"/>
    <w:rsid w:val="00181C79"/>
    <w:rsid w:val="00185DAA"/>
    <w:rsid w:val="00191F42"/>
    <w:rsid w:val="00193B58"/>
    <w:rsid w:val="001A42AA"/>
    <w:rsid w:val="001B0F8A"/>
    <w:rsid w:val="001B3E34"/>
    <w:rsid w:val="001C3365"/>
    <w:rsid w:val="001C537C"/>
    <w:rsid w:val="001C630C"/>
    <w:rsid w:val="001D33C2"/>
    <w:rsid w:val="001E2D38"/>
    <w:rsid w:val="001E500B"/>
    <w:rsid w:val="001F6DBA"/>
    <w:rsid w:val="00210B17"/>
    <w:rsid w:val="00224431"/>
    <w:rsid w:val="00225DA8"/>
    <w:rsid w:val="00232DF4"/>
    <w:rsid w:val="0023367F"/>
    <w:rsid w:val="00243762"/>
    <w:rsid w:val="00250F72"/>
    <w:rsid w:val="00252DF3"/>
    <w:rsid w:val="0025335F"/>
    <w:rsid w:val="002543E5"/>
    <w:rsid w:val="00263318"/>
    <w:rsid w:val="002650DB"/>
    <w:rsid w:val="002722E3"/>
    <w:rsid w:val="0027619E"/>
    <w:rsid w:val="00293725"/>
    <w:rsid w:val="00296072"/>
    <w:rsid w:val="0029626D"/>
    <w:rsid w:val="002963A6"/>
    <w:rsid w:val="0029740E"/>
    <w:rsid w:val="00297B73"/>
    <w:rsid w:val="002A209E"/>
    <w:rsid w:val="002A23DF"/>
    <w:rsid w:val="002A2FAF"/>
    <w:rsid w:val="002A55E7"/>
    <w:rsid w:val="002B12A2"/>
    <w:rsid w:val="002B322B"/>
    <w:rsid w:val="002B418E"/>
    <w:rsid w:val="002B78DF"/>
    <w:rsid w:val="002C7667"/>
    <w:rsid w:val="002D5722"/>
    <w:rsid w:val="002E26DD"/>
    <w:rsid w:val="002E39C0"/>
    <w:rsid w:val="002F1BD0"/>
    <w:rsid w:val="002F4124"/>
    <w:rsid w:val="002F7C62"/>
    <w:rsid w:val="00305524"/>
    <w:rsid w:val="00320D70"/>
    <w:rsid w:val="00327E50"/>
    <w:rsid w:val="00327F2D"/>
    <w:rsid w:val="00336671"/>
    <w:rsid w:val="0033682B"/>
    <w:rsid w:val="00336F75"/>
    <w:rsid w:val="00343D51"/>
    <w:rsid w:val="003514D3"/>
    <w:rsid w:val="00352D67"/>
    <w:rsid w:val="00364748"/>
    <w:rsid w:val="00374B88"/>
    <w:rsid w:val="003959B6"/>
    <w:rsid w:val="00397F4F"/>
    <w:rsid w:val="003B3653"/>
    <w:rsid w:val="003C73FF"/>
    <w:rsid w:val="003D291B"/>
    <w:rsid w:val="003D38D8"/>
    <w:rsid w:val="003D47F6"/>
    <w:rsid w:val="003F2225"/>
    <w:rsid w:val="003F3DAA"/>
    <w:rsid w:val="003F576C"/>
    <w:rsid w:val="00403445"/>
    <w:rsid w:val="00403925"/>
    <w:rsid w:val="0041036A"/>
    <w:rsid w:val="00410AB2"/>
    <w:rsid w:val="00412578"/>
    <w:rsid w:val="0042238F"/>
    <w:rsid w:val="00427174"/>
    <w:rsid w:val="004272EF"/>
    <w:rsid w:val="0043086E"/>
    <w:rsid w:val="00436951"/>
    <w:rsid w:val="0044105C"/>
    <w:rsid w:val="004463F3"/>
    <w:rsid w:val="0045102A"/>
    <w:rsid w:val="00465F72"/>
    <w:rsid w:val="00472AD9"/>
    <w:rsid w:val="00473E8E"/>
    <w:rsid w:val="00482CF5"/>
    <w:rsid w:val="00492F72"/>
    <w:rsid w:val="004A18D7"/>
    <w:rsid w:val="004C6C62"/>
    <w:rsid w:val="004D45A8"/>
    <w:rsid w:val="004D4CE7"/>
    <w:rsid w:val="004E186D"/>
    <w:rsid w:val="004E2EC1"/>
    <w:rsid w:val="004F50BA"/>
    <w:rsid w:val="005041BF"/>
    <w:rsid w:val="005045BA"/>
    <w:rsid w:val="00507C51"/>
    <w:rsid w:val="00513354"/>
    <w:rsid w:val="00514C0C"/>
    <w:rsid w:val="00532912"/>
    <w:rsid w:val="0055677A"/>
    <w:rsid w:val="0056236A"/>
    <w:rsid w:val="00565374"/>
    <w:rsid w:val="005806D9"/>
    <w:rsid w:val="005A57C1"/>
    <w:rsid w:val="005A6671"/>
    <w:rsid w:val="005B3245"/>
    <w:rsid w:val="005C1AC4"/>
    <w:rsid w:val="005D44AF"/>
    <w:rsid w:val="005E5445"/>
    <w:rsid w:val="005F1A3A"/>
    <w:rsid w:val="00604A95"/>
    <w:rsid w:val="00605F43"/>
    <w:rsid w:val="00611670"/>
    <w:rsid w:val="00614B3B"/>
    <w:rsid w:val="0062501B"/>
    <w:rsid w:val="006441D8"/>
    <w:rsid w:val="006712E5"/>
    <w:rsid w:val="0067303D"/>
    <w:rsid w:val="00677BE7"/>
    <w:rsid w:val="00684029"/>
    <w:rsid w:val="006962A1"/>
    <w:rsid w:val="00696732"/>
    <w:rsid w:val="006A0E21"/>
    <w:rsid w:val="006B32D8"/>
    <w:rsid w:val="006B4A6E"/>
    <w:rsid w:val="006C6390"/>
    <w:rsid w:val="006D1472"/>
    <w:rsid w:val="006E1B90"/>
    <w:rsid w:val="006E1BAB"/>
    <w:rsid w:val="006E46BF"/>
    <w:rsid w:val="007009AB"/>
    <w:rsid w:val="00715C95"/>
    <w:rsid w:val="0072309F"/>
    <w:rsid w:val="00750E94"/>
    <w:rsid w:val="00762B39"/>
    <w:rsid w:val="00764AAE"/>
    <w:rsid w:val="0076721E"/>
    <w:rsid w:val="00767661"/>
    <w:rsid w:val="00771113"/>
    <w:rsid w:val="007A025D"/>
    <w:rsid w:val="007A4969"/>
    <w:rsid w:val="007A56AA"/>
    <w:rsid w:val="007A6540"/>
    <w:rsid w:val="007A665D"/>
    <w:rsid w:val="007B1242"/>
    <w:rsid w:val="007B41C6"/>
    <w:rsid w:val="007B4787"/>
    <w:rsid w:val="007B7A8C"/>
    <w:rsid w:val="007C1435"/>
    <w:rsid w:val="007D6FA6"/>
    <w:rsid w:val="007D7F31"/>
    <w:rsid w:val="007E7C2A"/>
    <w:rsid w:val="007F5C7B"/>
    <w:rsid w:val="00802F75"/>
    <w:rsid w:val="008103D0"/>
    <w:rsid w:val="00815FD2"/>
    <w:rsid w:val="00835599"/>
    <w:rsid w:val="0084346B"/>
    <w:rsid w:val="00853922"/>
    <w:rsid w:val="00856D3D"/>
    <w:rsid w:val="00861B09"/>
    <w:rsid w:val="008657B6"/>
    <w:rsid w:val="00865A83"/>
    <w:rsid w:val="00874AD7"/>
    <w:rsid w:val="00874CA0"/>
    <w:rsid w:val="008A79AB"/>
    <w:rsid w:val="008B7A71"/>
    <w:rsid w:val="008C50E4"/>
    <w:rsid w:val="008C7D16"/>
    <w:rsid w:val="008D40D6"/>
    <w:rsid w:val="008D7EF2"/>
    <w:rsid w:val="008F5EB6"/>
    <w:rsid w:val="00905FB0"/>
    <w:rsid w:val="0090670D"/>
    <w:rsid w:val="00910451"/>
    <w:rsid w:val="009118EF"/>
    <w:rsid w:val="0091314C"/>
    <w:rsid w:val="0091467C"/>
    <w:rsid w:val="00915F32"/>
    <w:rsid w:val="0092100D"/>
    <w:rsid w:val="00925546"/>
    <w:rsid w:val="00931561"/>
    <w:rsid w:val="00932EB6"/>
    <w:rsid w:val="00935783"/>
    <w:rsid w:val="00944CDF"/>
    <w:rsid w:val="0095413C"/>
    <w:rsid w:val="0095649D"/>
    <w:rsid w:val="00960DD0"/>
    <w:rsid w:val="00970D13"/>
    <w:rsid w:val="00970DEB"/>
    <w:rsid w:val="00975CDD"/>
    <w:rsid w:val="009960CC"/>
    <w:rsid w:val="009A3961"/>
    <w:rsid w:val="009B6628"/>
    <w:rsid w:val="009D08D8"/>
    <w:rsid w:val="009E7931"/>
    <w:rsid w:val="009F3BE2"/>
    <w:rsid w:val="00A0377E"/>
    <w:rsid w:val="00A039B1"/>
    <w:rsid w:val="00A04A27"/>
    <w:rsid w:val="00A16CF2"/>
    <w:rsid w:val="00A25B19"/>
    <w:rsid w:val="00A34618"/>
    <w:rsid w:val="00A438C7"/>
    <w:rsid w:val="00A5548E"/>
    <w:rsid w:val="00A55547"/>
    <w:rsid w:val="00A668CE"/>
    <w:rsid w:val="00A7084C"/>
    <w:rsid w:val="00A85A56"/>
    <w:rsid w:val="00A85C8B"/>
    <w:rsid w:val="00A93E3E"/>
    <w:rsid w:val="00A95FCD"/>
    <w:rsid w:val="00AA2E1C"/>
    <w:rsid w:val="00AC122C"/>
    <w:rsid w:val="00AC308E"/>
    <w:rsid w:val="00AD7FCE"/>
    <w:rsid w:val="00AE2E1B"/>
    <w:rsid w:val="00AE3EDA"/>
    <w:rsid w:val="00AF1925"/>
    <w:rsid w:val="00B015F7"/>
    <w:rsid w:val="00B02606"/>
    <w:rsid w:val="00B07D00"/>
    <w:rsid w:val="00B3454E"/>
    <w:rsid w:val="00B444C1"/>
    <w:rsid w:val="00B55A1A"/>
    <w:rsid w:val="00B66957"/>
    <w:rsid w:val="00B832A4"/>
    <w:rsid w:val="00B832FF"/>
    <w:rsid w:val="00B925EA"/>
    <w:rsid w:val="00BA5D8F"/>
    <w:rsid w:val="00BC0FFC"/>
    <w:rsid w:val="00BC111A"/>
    <w:rsid w:val="00BC4223"/>
    <w:rsid w:val="00BD2EC9"/>
    <w:rsid w:val="00BD6D5C"/>
    <w:rsid w:val="00BE75C9"/>
    <w:rsid w:val="00BF0080"/>
    <w:rsid w:val="00C06B05"/>
    <w:rsid w:val="00C2247F"/>
    <w:rsid w:val="00C2725F"/>
    <w:rsid w:val="00C33593"/>
    <w:rsid w:val="00C336D9"/>
    <w:rsid w:val="00C3721D"/>
    <w:rsid w:val="00C506E7"/>
    <w:rsid w:val="00C67039"/>
    <w:rsid w:val="00C76E0C"/>
    <w:rsid w:val="00C7799A"/>
    <w:rsid w:val="00CA3479"/>
    <w:rsid w:val="00CA3A33"/>
    <w:rsid w:val="00CA4A1A"/>
    <w:rsid w:val="00CB1B1F"/>
    <w:rsid w:val="00CC4301"/>
    <w:rsid w:val="00CC4401"/>
    <w:rsid w:val="00CC46C5"/>
    <w:rsid w:val="00CC478A"/>
    <w:rsid w:val="00CC574C"/>
    <w:rsid w:val="00CC6ABA"/>
    <w:rsid w:val="00CE6F44"/>
    <w:rsid w:val="00CF179C"/>
    <w:rsid w:val="00CF2123"/>
    <w:rsid w:val="00D05D76"/>
    <w:rsid w:val="00D10401"/>
    <w:rsid w:val="00D17BAC"/>
    <w:rsid w:val="00D2452C"/>
    <w:rsid w:val="00D31900"/>
    <w:rsid w:val="00D33073"/>
    <w:rsid w:val="00D40776"/>
    <w:rsid w:val="00D409BD"/>
    <w:rsid w:val="00D43EB2"/>
    <w:rsid w:val="00D54ECE"/>
    <w:rsid w:val="00D60B2D"/>
    <w:rsid w:val="00D6130B"/>
    <w:rsid w:val="00D66B32"/>
    <w:rsid w:val="00D71477"/>
    <w:rsid w:val="00D72660"/>
    <w:rsid w:val="00D81472"/>
    <w:rsid w:val="00DA4FC0"/>
    <w:rsid w:val="00DA5DD2"/>
    <w:rsid w:val="00DA7406"/>
    <w:rsid w:val="00DB7ABB"/>
    <w:rsid w:val="00DC426E"/>
    <w:rsid w:val="00DD0C9C"/>
    <w:rsid w:val="00DD1C28"/>
    <w:rsid w:val="00DD5DCC"/>
    <w:rsid w:val="00DE54F6"/>
    <w:rsid w:val="00DE58DB"/>
    <w:rsid w:val="00DF1CC9"/>
    <w:rsid w:val="00E11FE6"/>
    <w:rsid w:val="00E1448E"/>
    <w:rsid w:val="00E16F31"/>
    <w:rsid w:val="00E171D1"/>
    <w:rsid w:val="00E172B1"/>
    <w:rsid w:val="00E23436"/>
    <w:rsid w:val="00E32C8E"/>
    <w:rsid w:val="00E6547F"/>
    <w:rsid w:val="00E65C77"/>
    <w:rsid w:val="00E66D54"/>
    <w:rsid w:val="00E67AB4"/>
    <w:rsid w:val="00E70C40"/>
    <w:rsid w:val="00E71704"/>
    <w:rsid w:val="00E72CFA"/>
    <w:rsid w:val="00E76992"/>
    <w:rsid w:val="00E81CC1"/>
    <w:rsid w:val="00EA2EE4"/>
    <w:rsid w:val="00EB6658"/>
    <w:rsid w:val="00EB723F"/>
    <w:rsid w:val="00EC6BE7"/>
    <w:rsid w:val="00ED2FD8"/>
    <w:rsid w:val="00ED3D0B"/>
    <w:rsid w:val="00EE0176"/>
    <w:rsid w:val="00EE0ECB"/>
    <w:rsid w:val="00EF07F8"/>
    <w:rsid w:val="00EF651E"/>
    <w:rsid w:val="00F01733"/>
    <w:rsid w:val="00F02D67"/>
    <w:rsid w:val="00F03C55"/>
    <w:rsid w:val="00F04FC5"/>
    <w:rsid w:val="00F178AB"/>
    <w:rsid w:val="00F32259"/>
    <w:rsid w:val="00F50D86"/>
    <w:rsid w:val="00F65E92"/>
    <w:rsid w:val="00F6762A"/>
    <w:rsid w:val="00F740E3"/>
    <w:rsid w:val="00F742A3"/>
    <w:rsid w:val="00F813C5"/>
    <w:rsid w:val="00F9434D"/>
    <w:rsid w:val="00F97413"/>
    <w:rsid w:val="00FA2698"/>
    <w:rsid w:val="00FA4E7E"/>
    <w:rsid w:val="00FA6EED"/>
    <w:rsid w:val="00FB2122"/>
    <w:rsid w:val="00FB4CF4"/>
    <w:rsid w:val="00FB7AFB"/>
    <w:rsid w:val="00FC554F"/>
    <w:rsid w:val="00FC783F"/>
    <w:rsid w:val="00FE1DD5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670"/>
  </w:style>
  <w:style w:type="paragraph" w:styleId="HTML">
    <w:name w:val="HTML Preformatted"/>
    <w:basedOn w:val="a"/>
    <w:link w:val="HTML0"/>
    <w:uiPriority w:val="99"/>
    <w:unhideWhenUsed/>
    <w:rsid w:val="00D61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13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D6130B"/>
    <w:pPr>
      <w:spacing w:after="0" w:line="240" w:lineRule="auto"/>
    </w:pPr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130B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D6130B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58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31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670"/>
  </w:style>
  <w:style w:type="paragraph" w:styleId="HTML">
    <w:name w:val="HTML Preformatted"/>
    <w:basedOn w:val="a"/>
    <w:link w:val="HTML0"/>
    <w:uiPriority w:val="99"/>
    <w:unhideWhenUsed/>
    <w:rsid w:val="00D61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13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D6130B"/>
    <w:pPr>
      <w:spacing w:after="0" w:line="240" w:lineRule="auto"/>
    </w:pPr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130B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D6130B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58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31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Sh.Aminova</dc:creator>
  <cp:lastModifiedBy>Мансуров Шаҳриёр Шомухитдинович</cp:lastModifiedBy>
  <cp:revision>10</cp:revision>
  <cp:lastPrinted>2019-01-16T08:57:00Z</cp:lastPrinted>
  <dcterms:created xsi:type="dcterms:W3CDTF">2019-02-14T12:50:00Z</dcterms:created>
  <dcterms:modified xsi:type="dcterms:W3CDTF">2019-02-14T13:53:00Z</dcterms:modified>
</cp:coreProperties>
</file>