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3D" w:rsidRPr="005F68DD" w:rsidRDefault="0026343D" w:rsidP="003E3917">
      <w:pPr>
        <w:pStyle w:val="af3"/>
        <w:ind w:right="425"/>
        <w:jc w:val="both"/>
        <w:rPr>
          <w:rFonts w:ascii="Arial" w:hAnsi="Arial" w:cs="Arial"/>
          <w:sz w:val="22"/>
          <w:szCs w:val="22"/>
          <w:lang w:val="en-GB"/>
        </w:rPr>
      </w:pPr>
    </w:p>
    <w:p w:rsidR="00297249" w:rsidRPr="00B660A8" w:rsidRDefault="00297249" w:rsidP="00297249">
      <w:pPr>
        <w:pStyle w:val="af3"/>
        <w:ind w:left="567" w:right="425"/>
        <w:jc w:val="center"/>
        <w:rPr>
          <w:rFonts w:ascii="Arial" w:hAnsi="Arial" w:cs="Arial"/>
          <w:b/>
          <w:color w:val="333333"/>
          <w:lang w:val="en-GB"/>
        </w:rPr>
      </w:pPr>
      <w:r w:rsidRPr="00B660A8">
        <w:rPr>
          <w:rFonts w:ascii="Arial" w:hAnsi="Arial" w:cs="Arial"/>
          <w:b/>
          <w:color w:val="333333"/>
          <w:lang w:val="en-GB"/>
        </w:rPr>
        <w:t>Press-reliz</w:t>
      </w:r>
    </w:p>
    <w:p w:rsidR="00C95AFA" w:rsidRPr="00B660A8" w:rsidRDefault="00C95AFA" w:rsidP="003E3917">
      <w:pPr>
        <w:pStyle w:val="af3"/>
        <w:ind w:left="567" w:right="425"/>
        <w:jc w:val="center"/>
        <w:rPr>
          <w:rFonts w:ascii="Arial" w:hAnsi="Arial" w:cs="Arial"/>
          <w:b/>
          <w:color w:val="333333"/>
          <w:lang w:val="en-GB"/>
        </w:rPr>
      </w:pPr>
    </w:p>
    <w:p w:rsidR="00297249" w:rsidRPr="00B660A8" w:rsidRDefault="00297249" w:rsidP="00297249">
      <w:pPr>
        <w:pStyle w:val="af3"/>
        <w:ind w:left="567" w:right="425"/>
        <w:jc w:val="center"/>
        <w:rPr>
          <w:rFonts w:ascii="Arial" w:hAnsi="Arial" w:cs="Arial"/>
          <w:b/>
          <w:color w:val="17365D" w:themeColor="text2" w:themeShade="BF"/>
          <w:sz w:val="22"/>
          <w:szCs w:val="22"/>
          <w:lang w:val="en-GB"/>
        </w:rPr>
      </w:pPr>
      <w:r w:rsidRPr="00B660A8">
        <w:rPr>
          <w:rFonts w:ascii="Arial" w:hAnsi="Arial" w:cs="Arial"/>
          <w:b/>
          <w:color w:val="17365D" w:themeColor="text2" w:themeShade="BF"/>
          <w:sz w:val="22"/>
          <w:szCs w:val="22"/>
          <w:lang w:val="en-GB"/>
        </w:rPr>
        <w:t>O'zbekiston Respublikasi Iqtisodiyot va sanoat vazirligi xodimlari va hokimiyat vakillari uchun Loyiha davrini boshqarish mavzusida treningni o'tkazish</w:t>
      </w:r>
    </w:p>
    <w:p w:rsidR="00297249" w:rsidRPr="00B660A8" w:rsidRDefault="00297249" w:rsidP="003E3917">
      <w:pPr>
        <w:pStyle w:val="af3"/>
        <w:ind w:left="567" w:right="425"/>
        <w:jc w:val="center"/>
        <w:rPr>
          <w:rFonts w:ascii="Arial" w:hAnsi="Arial" w:cs="Arial"/>
          <w:b/>
          <w:color w:val="17365D" w:themeColor="text2" w:themeShade="BF"/>
          <w:sz w:val="22"/>
          <w:szCs w:val="22"/>
          <w:lang w:val="en-GB"/>
        </w:rPr>
      </w:pPr>
    </w:p>
    <w:p w:rsidR="005B5301" w:rsidRPr="00B660A8" w:rsidRDefault="005B5301" w:rsidP="003E3917">
      <w:pPr>
        <w:pStyle w:val="af3"/>
        <w:ind w:left="567" w:right="425"/>
        <w:jc w:val="center"/>
        <w:rPr>
          <w:rFonts w:ascii="Arial" w:hAnsi="Arial" w:cs="Arial"/>
          <w:b/>
          <w:color w:val="17365D" w:themeColor="text2" w:themeShade="BF"/>
          <w:sz w:val="22"/>
          <w:szCs w:val="22"/>
          <w:lang w:val="en-GB"/>
        </w:rPr>
      </w:pPr>
    </w:p>
    <w:p w:rsidR="00297249" w:rsidRPr="00B660A8" w:rsidRDefault="00297249" w:rsidP="00297249">
      <w:pPr>
        <w:pStyle w:val="af3"/>
        <w:jc w:val="center"/>
        <w:rPr>
          <w:rFonts w:ascii="Arial" w:hAnsi="Arial" w:cs="Arial"/>
          <w:b/>
          <w:i/>
          <w:color w:val="333333"/>
          <w:lang w:val="en-US"/>
        </w:rPr>
      </w:pPr>
      <w:r w:rsidRPr="00B660A8">
        <w:rPr>
          <w:rFonts w:ascii="Arial" w:hAnsi="Arial" w:cs="Arial"/>
          <w:b/>
          <w:i/>
          <w:color w:val="333333"/>
          <w:lang w:val="en-US"/>
        </w:rPr>
        <w:t xml:space="preserve">"O'zbekiston qishloq hududlarini barqaror rivojlantirish" loyihasi </w:t>
      </w:r>
    </w:p>
    <w:p w:rsidR="00297249" w:rsidRPr="00B660A8" w:rsidRDefault="00297249" w:rsidP="00297249">
      <w:pPr>
        <w:pStyle w:val="af3"/>
        <w:jc w:val="center"/>
        <w:rPr>
          <w:rFonts w:ascii="Arial" w:hAnsi="Arial" w:cs="Arial"/>
          <w:b/>
          <w:i/>
          <w:color w:val="333333"/>
          <w:lang w:val="en-US"/>
        </w:rPr>
      </w:pPr>
      <w:r w:rsidRPr="00B660A8">
        <w:rPr>
          <w:rFonts w:ascii="Arial" w:hAnsi="Arial" w:cs="Arial"/>
          <w:b/>
          <w:i/>
          <w:color w:val="333333"/>
          <w:lang w:val="en-US"/>
        </w:rPr>
        <w:t>Evropa Ittifoqi tomonidan moliyalashtirilgan va konsortsium tomonidan amalga oshirilmoqda</w:t>
      </w:r>
    </w:p>
    <w:p w:rsidR="005B5301" w:rsidRPr="00B660A8" w:rsidRDefault="005B5301" w:rsidP="003E3917">
      <w:pPr>
        <w:pStyle w:val="af3"/>
        <w:ind w:left="567" w:right="425"/>
        <w:jc w:val="center"/>
        <w:rPr>
          <w:rFonts w:ascii="Arial" w:hAnsi="Arial" w:cs="Arial"/>
          <w:b/>
          <w:color w:val="17365D" w:themeColor="text2" w:themeShade="BF"/>
          <w:sz w:val="22"/>
          <w:szCs w:val="22"/>
          <w:lang w:val="en-US"/>
        </w:rPr>
      </w:pPr>
    </w:p>
    <w:p w:rsidR="00452259" w:rsidRPr="00B660A8" w:rsidRDefault="00452259" w:rsidP="003E3917">
      <w:pPr>
        <w:pStyle w:val="af3"/>
        <w:ind w:left="567" w:right="425"/>
        <w:jc w:val="both"/>
        <w:rPr>
          <w:rFonts w:ascii="Arial" w:hAnsi="Arial" w:cs="Arial"/>
          <w:color w:val="333333"/>
          <w:lang w:val="en-US"/>
        </w:rPr>
      </w:pPr>
    </w:p>
    <w:tbl>
      <w:tblPr>
        <w:tblStyle w:val="a6"/>
        <w:tblW w:w="949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5317"/>
      </w:tblGrid>
      <w:tr w:rsidR="00452259" w:rsidRPr="00B660A8" w:rsidTr="005B5301">
        <w:tc>
          <w:tcPr>
            <w:tcW w:w="4181" w:type="dxa"/>
          </w:tcPr>
          <w:p w:rsidR="00452259" w:rsidRPr="00452259" w:rsidRDefault="00354EAC" w:rsidP="003E3917">
            <w:pPr>
              <w:pStyle w:val="af3"/>
              <w:ind w:left="-108" w:right="425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19-20.02.</w:t>
            </w:r>
            <w:r w:rsidR="00452259" w:rsidRPr="00452259">
              <w:rPr>
                <w:rFonts w:ascii="Arial" w:hAnsi="Arial" w:cs="Arial"/>
                <w:color w:val="333333"/>
              </w:rPr>
              <w:t>201</w:t>
            </w:r>
            <w:r>
              <w:rPr>
                <w:rFonts w:ascii="Arial" w:hAnsi="Arial" w:cs="Arial"/>
                <w:color w:val="333333"/>
              </w:rPr>
              <w:t>9</w:t>
            </w:r>
          </w:p>
          <w:p w:rsidR="00452259" w:rsidRPr="00452259" w:rsidRDefault="00452259" w:rsidP="003E3917">
            <w:pPr>
              <w:pStyle w:val="af3"/>
              <w:ind w:left="567" w:right="425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5317" w:type="dxa"/>
          </w:tcPr>
          <w:p w:rsidR="00297249" w:rsidRPr="00B660A8" w:rsidRDefault="00297249" w:rsidP="00297249">
            <w:pPr>
              <w:jc w:val="right"/>
              <w:rPr>
                <w:rFonts w:ascii="Arial" w:hAnsi="Arial" w:cs="Arial"/>
                <w:color w:val="333333"/>
                <w:lang w:val="en-US"/>
              </w:rPr>
            </w:pPr>
            <w:r w:rsidRPr="00B660A8">
              <w:rPr>
                <w:rFonts w:ascii="Arial" w:hAnsi="Arial" w:cs="Arial"/>
                <w:color w:val="333333"/>
                <w:lang w:val="en-US"/>
              </w:rPr>
              <w:t>Toshkent, O'zbekiston Respublikasi Iqtisodiyot  va sanoat vazirligi</w:t>
            </w:r>
          </w:p>
          <w:p w:rsidR="005B5301" w:rsidRPr="00B660A8" w:rsidRDefault="005B5301" w:rsidP="003E3917">
            <w:pPr>
              <w:pStyle w:val="af3"/>
              <w:ind w:left="567"/>
              <w:jc w:val="right"/>
              <w:rPr>
                <w:rFonts w:ascii="Arial" w:hAnsi="Arial" w:cs="Arial"/>
                <w:color w:val="333333"/>
                <w:lang w:val="en-US"/>
              </w:rPr>
            </w:pPr>
          </w:p>
        </w:tc>
      </w:tr>
      <w:tr w:rsidR="005B5301" w:rsidRPr="00B660A8" w:rsidTr="005B5301">
        <w:tc>
          <w:tcPr>
            <w:tcW w:w="4181" w:type="dxa"/>
          </w:tcPr>
          <w:p w:rsidR="005B5301" w:rsidRDefault="005B5301" w:rsidP="003E3917">
            <w:pPr>
              <w:pStyle w:val="af3"/>
              <w:ind w:left="-108" w:right="425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22-21.02. 2019</w:t>
            </w:r>
          </w:p>
        </w:tc>
        <w:tc>
          <w:tcPr>
            <w:tcW w:w="5317" w:type="dxa"/>
          </w:tcPr>
          <w:p w:rsidR="00297249" w:rsidRPr="00B660A8" w:rsidRDefault="00297249" w:rsidP="00297249">
            <w:pPr>
              <w:jc w:val="right"/>
              <w:rPr>
                <w:rFonts w:ascii="Arial" w:hAnsi="Arial" w:cs="Arial"/>
                <w:color w:val="333333"/>
                <w:lang w:val="en-US"/>
              </w:rPr>
            </w:pPr>
            <w:r w:rsidRPr="00B660A8">
              <w:rPr>
                <w:rFonts w:ascii="Arial" w:hAnsi="Arial" w:cs="Arial"/>
                <w:color w:val="333333"/>
                <w:lang w:val="en-US"/>
              </w:rPr>
              <w:t>Farg'ona, Farg'ona, Andijon va Namangan viloyatlar</w:t>
            </w:r>
            <w:proofErr w:type="spellStart"/>
            <w:r w:rsidR="005E10D7">
              <w:rPr>
                <w:rFonts w:ascii="Arial" w:hAnsi="Arial" w:cs="Arial"/>
                <w:color w:val="333333"/>
                <w:lang w:val="en-US"/>
              </w:rPr>
              <w:t>i</w:t>
            </w:r>
            <w:proofErr w:type="spellEnd"/>
            <w:r w:rsidRPr="00B660A8">
              <w:rPr>
                <w:rFonts w:ascii="Arial" w:hAnsi="Arial" w:cs="Arial"/>
                <w:color w:val="333333"/>
                <w:lang w:val="en-US"/>
              </w:rPr>
              <w:t xml:space="preserve"> hokimliklari</w:t>
            </w:r>
          </w:p>
          <w:p w:rsidR="005B5301" w:rsidRPr="00B660A8" w:rsidRDefault="005B5301" w:rsidP="005B5301">
            <w:pPr>
              <w:pStyle w:val="af3"/>
              <w:ind w:left="567"/>
              <w:jc w:val="right"/>
              <w:rPr>
                <w:rFonts w:ascii="Arial" w:hAnsi="Arial" w:cs="Arial"/>
                <w:color w:val="333333"/>
                <w:lang w:val="en-US"/>
              </w:rPr>
            </w:pPr>
          </w:p>
        </w:tc>
      </w:tr>
    </w:tbl>
    <w:p w:rsidR="005F68DD" w:rsidRPr="00B660A8" w:rsidRDefault="005F68DD" w:rsidP="003E3917">
      <w:pPr>
        <w:pStyle w:val="af3"/>
        <w:ind w:left="567" w:right="425"/>
        <w:jc w:val="both"/>
        <w:rPr>
          <w:rFonts w:ascii="Arial" w:hAnsi="Arial" w:cs="Arial"/>
          <w:b/>
          <w:i/>
          <w:color w:val="333333"/>
          <w:lang w:val="en-US"/>
        </w:rPr>
      </w:pPr>
    </w:p>
    <w:p w:rsidR="00B242A2" w:rsidRPr="00B660A8" w:rsidRDefault="00B242A2" w:rsidP="003E3917">
      <w:pPr>
        <w:pStyle w:val="af3"/>
        <w:ind w:left="567" w:right="425"/>
        <w:jc w:val="both"/>
        <w:rPr>
          <w:rFonts w:ascii="Arial" w:hAnsi="Arial" w:cs="Arial"/>
          <w:b/>
          <w:i/>
          <w:color w:val="333333"/>
          <w:lang w:val="en-US"/>
        </w:rPr>
      </w:pPr>
    </w:p>
    <w:p w:rsidR="00297249" w:rsidRPr="00B660A8" w:rsidRDefault="00297249" w:rsidP="00297249">
      <w:pPr>
        <w:pStyle w:val="af3"/>
        <w:spacing w:after="60"/>
        <w:ind w:left="567" w:right="425"/>
        <w:jc w:val="both"/>
        <w:rPr>
          <w:rFonts w:ascii="Arial" w:hAnsi="Arial" w:cs="Arial"/>
          <w:b/>
          <w:i/>
          <w:color w:val="333333"/>
          <w:lang w:val="en-US"/>
        </w:rPr>
      </w:pPr>
      <w:r w:rsidRPr="00B660A8">
        <w:rPr>
          <w:rFonts w:ascii="Arial" w:hAnsi="Arial" w:cs="Arial"/>
          <w:b/>
          <w:i/>
          <w:color w:val="333333"/>
          <w:lang w:val="en-US"/>
        </w:rPr>
        <w:t>Muqaddima</w:t>
      </w:r>
    </w:p>
    <w:p w:rsidR="00297249" w:rsidRPr="00B660A8" w:rsidRDefault="00297249" w:rsidP="00297249">
      <w:pPr>
        <w:pStyle w:val="af3"/>
        <w:spacing w:after="60" w:line="276" w:lineRule="auto"/>
        <w:ind w:left="567" w:right="425"/>
        <w:jc w:val="both"/>
        <w:rPr>
          <w:rFonts w:ascii="Arial" w:hAnsi="Arial" w:cs="Arial"/>
          <w:color w:val="333333"/>
          <w:lang w:val="en-US"/>
        </w:rPr>
      </w:pPr>
      <w:r w:rsidRPr="00B660A8">
        <w:rPr>
          <w:rFonts w:ascii="Arial" w:hAnsi="Arial" w:cs="Arial"/>
          <w:color w:val="333333"/>
          <w:lang w:val="en-US"/>
        </w:rPr>
        <w:t>Evropa Ittifoqi tomonidan moliyalashtirilgan "O'zbekiston qishloq hududlarini barqaror rivojlantirish" loyihasi institutsional rivojlantirish komponentini amalga oshirmoqda.</w:t>
      </w:r>
    </w:p>
    <w:p w:rsidR="00297249" w:rsidRPr="00B660A8" w:rsidRDefault="00297249" w:rsidP="00297249">
      <w:pPr>
        <w:pStyle w:val="af3"/>
        <w:spacing w:after="60" w:line="276" w:lineRule="auto"/>
        <w:ind w:left="567" w:right="425"/>
        <w:jc w:val="both"/>
        <w:rPr>
          <w:rFonts w:ascii="Arial" w:hAnsi="Arial" w:cs="Arial"/>
          <w:color w:val="333333"/>
          <w:lang w:val="en-US"/>
        </w:rPr>
      </w:pPr>
      <w:r w:rsidRPr="00B660A8">
        <w:rPr>
          <w:rFonts w:ascii="Arial" w:hAnsi="Arial" w:cs="Arial"/>
          <w:color w:val="333333"/>
          <w:lang w:val="en-US"/>
        </w:rPr>
        <w:t>Ushbu komponentning maqsadi hududiy rivojlantirishni rejalashtirish sohasida hududiy va mahalliy hokimiyatlarning salohiyatini oshirish, shuningdek, hududiy rivojlantirish strategiyalarini ishlab chiqishning yondashuvlarini o'zgartirishdan iborat.</w:t>
      </w:r>
    </w:p>
    <w:p w:rsidR="00297249" w:rsidRPr="00B660A8" w:rsidRDefault="00297249" w:rsidP="00297249">
      <w:pPr>
        <w:pStyle w:val="af3"/>
        <w:spacing w:after="60" w:line="276" w:lineRule="auto"/>
        <w:ind w:left="567" w:right="425"/>
        <w:jc w:val="both"/>
        <w:rPr>
          <w:rFonts w:ascii="Arial" w:hAnsi="Arial" w:cs="Arial"/>
          <w:color w:val="333333"/>
          <w:lang w:val="en-US"/>
        </w:rPr>
      </w:pPr>
      <w:r w:rsidRPr="00B660A8">
        <w:rPr>
          <w:rFonts w:ascii="Arial" w:hAnsi="Arial" w:cs="Arial"/>
          <w:color w:val="333333"/>
          <w:lang w:val="en-US"/>
        </w:rPr>
        <w:t>Globallashuv sharoitida va xalqaro bozorda raqobatbardoshlikni oshirishda O'zbekiston har bir hududning rivojlanishini ta'minlashi kerak, chunki mamlakat iqtisodiyoti butun ma'muriy-hududiy birliklarning teng va mos ravishda rivojlanishiga bog'liqdir.</w:t>
      </w:r>
    </w:p>
    <w:p w:rsidR="00297249" w:rsidRPr="00297249" w:rsidRDefault="00297249" w:rsidP="00297249">
      <w:pPr>
        <w:pStyle w:val="af3"/>
        <w:spacing w:after="60" w:line="276" w:lineRule="auto"/>
        <w:ind w:left="567" w:right="425"/>
        <w:jc w:val="both"/>
        <w:rPr>
          <w:rFonts w:ascii="Arial" w:hAnsi="Arial" w:cs="Arial"/>
          <w:color w:val="333333"/>
        </w:rPr>
      </w:pPr>
      <w:r w:rsidRPr="00297249">
        <w:rPr>
          <w:rFonts w:ascii="Arial" w:hAnsi="Arial" w:cs="Arial"/>
          <w:color w:val="333333"/>
        </w:rPr>
        <w:t xml:space="preserve">Bugungi kunda O'zbekiston hududlarining rivojlanish strategiyasini ishlab chiqish va amalga oshirish, </w:t>
      </w:r>
      <w:proofErr w:type="spellStart"/>
      <w:r w:rsidRPr="00297249">
        <w:rPr>
          <w:rFonts w:ascii="Arial" w:hAnsi="Arial" w:cs="Arial"/>
          <w:color w:val="333333"/>
        </w:rPr>
        <w:t>uning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xususiyatlarini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hisobga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ol</w:t>
      </w:r>
      <w:r w:rsidR="005E10D7">
        <w:rPr>
          <w:rFonts w:ascii="Arial" w:hAnsi="Arial" w:cs="Arial"/>
          <w:color w:val="333333"/>
          <w:lang w:val="en-US"/>
        </w:rPr>
        <w:t>ish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muhim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ahamiyat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kasb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etadi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va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shuning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uchun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barqaror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rivojlanishning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zarur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elementi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hisoblanadi</w:t>
      </w:r>
      <w:proofErr w:type="spellEnd"/>
      <w:r w:rsidRPr="00297249">
        <w:rPr>
          <w:rFonts w:ascii="Arial" w:hAnsi="Arial" w:cs="Arial"/>
          <w:color w:val="333333"/>
        </w:rPr>
        <w:t>.</w:t>
      </w:r>
    </w:p>
    <w:p w:rsidR="00297249" w:rsidRPr="00297249" w:rsidRDefault="00297249" w:rsidP="00297249">
      <w:pPr>
        <w:pStyle w:val="af3"/>
        <w:spacing w:after="60" w:line="276" w:lineRule="auto"/>
        <w:ind w:left="567" w:right="425"/>
        <w:jc w:val="both"/>
        <w:rPr>
          <w:rFonts w:ascii="Arial" w:hAnsi="Arial" w:cs="Arial"/>
          <w:color w:val="333333"/>
        </w:rPr>
      </w:pPr>
      <w:r w:rsidRPr="00297249">
        <w:rPr>
          <w:rFonts w:ascii="Arial" w:hAnsi="Arial" w:cs="Arial"/>
          <w:color w:val="333333"/>
        </w:rPr>
        <w:t>Strategiyaning asosiy maqsadi mahalliy hokimiyatlarning imkoniyatlarini tashkiliy qo'llab-quvvatlash, xorijiy va mahalliy investorlar uchun investitsiya muhitini yaxshilashdir.</w:t>
      </w:r>
    </w:p>
    <w:p w:rsidR="00297249" w:rsidRPr="00297249" w:rsidRDefault="00297249" w:rsidP="00297249">
      <w:pPr>
        <w:pStyle w:val="af3"/>
        <w:spacing w:after="60" w:line="276" w:lineRule="auto"/>
        <w:ind w:left="567" w:right="425"/>
        <w:jc w:val="both"/>
        <w:rPr>
          <w:rFonts w:ascii="Arial" w:hAnsi="Arial" w:cs="Arial"/>
          <w:color w:val="333333"/>
        </w:rPr>
      </w:pPr>
      <w:r w:rsidRPr="00297249">
        <w:rPr>
          <w:rFonts w:ascii="Arial" w:hAnsi="Arial" w:cs="Arial"/>
          <w:color w:val="333333"/>
        </w:rPr>
        <w:t>Bu esa, o'z navbatida, ish o'rinlarini yaratish, aholining farovonligini oshirish va hududning barqaror ijtimoiy-iqtisodiy rivojlanishini ta'minlash imkoniyatidir.</w:t>
      </w:r>
    </w:p>
    <w:p w:rsidR="00297249" w:rsidRPr="00297249" w:rsidRDefault="00297249" w:rsidP="00297249">
      <w:pPr>
        <w:pStyle w:val="af3"/>
        <w:spacing w:after="60"/>
        <w:ind w:left="567" w:right="425"/>
        <w:jc w:val="both"/>
        <w:rPr>
          <w:rFonts w:ascii="Arial" w:hAnsi="Arial" w:cs="Arial"/>
          <w:b/>
          <w:i/>
          <w:color w:val="333333"/>
        </w:rPr>
      </w:pPr>
      <w:proofErr w:type="spellStart"/>
      <w:r w:rsidRPr="00297249">
        <w:rPr>
          <w:rFonts w:ascii="Arial" w:hAnsi="Arial" w:cs="Arial"/>
          <w:b/>
          <w:i/>
          <w:color w:val="333333"/>
        </w:rPr>
        <w:t>Tadbir</w:t>
      </w:r>
      <w:proofErr w:type="spellEnd"/>
      <w:r w:rsidRPr="00297249">
        <w:rPr>
          <w:rFonts w:ascii="Arial" w:hAnsi="Arial" w:cs="Arial"/>
          <w:b/>
          <w:i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b/>
          <w:i/>
          <w:color w:val="333333"/>
        </w:rPr>
        <w:t>haqida</w:t>
      </w:r>
      <w:proofErr w:type="spellEnd"/>
      <w:r w:rsidRPr="00297249">
        <w:rPr>
          <w:rFonts w:ascii="Arial" w:hAnsi="Arial" w:cs="Arial"/>
          <w:b/>
          <w:i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b/>
          <w:i/>
          <w:color w:val="333333"/>
        </w:rPr>
        <w:t>ma'lumot</w:t>
      </w:r>
      <w:proofErr w:type="spellEnd"/>
    </w:p>
    <w:p w:rsidR="00297249" w:rsidRPr="00297249" w:rsidRDefault="00297249" w:rsidP="00297249">
      <w:pPr>
        <w:pStyle w:val="af3"/>
        <w:spacing w:line="276" w:lineRule="auto"/>
        <w:ind w:left="567" w:right="425"/>
        <w:jc w:val="both"/>
        <w:rPr>
          <w:rFonts w:ascii="Arial" w:hAnsi="Arial" w:cs="Arial"/>
          <w:color w:val="333333"/>
        </w:rPr>
      </w:pPr>
      <w:r w:rsidRPr="00297249">
        <w:rPr>
          <w:rFonts w:ascii="Arial" w:hAnsi="Arial" w:cs="Arial"/>
          <w:color w:val="333333"/>
        </w:rPr>
        <w:t>19-20 fevral kunlari Evropa Ittif</w:t>
      </w:r>
      <w:r w:rsidR="005E10D7">
        <w:rPr>
          <w:rFonts w:ascii="Arial" w:hAnsi="Arial" w:cs="Arial"/>
          <w:color w:val="333333"/>
        </w:rPr>
        <w:t>oqi tomonidan moliyalashtiril</w:t>
      </w:r>
      <w:r w:rsidRPr="00297249">
        <w:rPr>
          <w:rFonts w:ascii="Arial" w:hAnsi="Arial" w:cs="Arial"/>
          <w:color w:val="333333"/>
        </w:rPr>
        <w:t>gan "O'zbekistonda qishloq hudu</w:t>
      </w:r>
      <w:r w:rsidR="00B660A8">
        <w:rPr>
          <w:rFonts w:ascii="Arial" w:hAnsi="Arial" w:cs="Arial"/>
          <w:color w:val="333333"/>
          <w:lang w:val="en-US"/>
        </w:rPr>
        <w:t>d</w:t>
      </w:r>
      <w:bookmarkStart w:id="0" w:name="_GoBack"/>
      <w:bookmarkEnd w:id="0"/>
      <w:r w:rsidRPr="00297249">
        <w:rPr>
          <w:rFonts w:ascii="Arial" w:hAnsi="Arial" w:cs="Arial"/>
          <w:color w:val="333333"/>
        </w:rPr>
        <w:t>larini barqaror rivojlantirish" loyihasi doirasida O'zbekist</w:t>
      </w:r>
      <w:r w:rsidR="005E10D7">
        <w:rPr>
          <w:rFonts w:ascii="Arial" w:hAnsi="Arial" w:cs="Arial"/>
          <w:color w:val="333333"/>
        </w:rPr>
        <w:t>on Respublikasi Iqtisodiyot va s</w:t>
      </w:r>
      <w:r w:rsidRPr="00297249">
        <w:rPr>
          <w:rFonts w:ascii="Arial" w:hAnsi="Arial" w:cs="Arial"/>
          <w:color w:val="333333"/>
        </w:rPr>
        <w:t xml:space="preserve">anoat vazirligining loyihalarni </w:t>
      </w:r>
      <w:r w:rsidR="005E10D7" w:rsidRPr="00297249">
        <w:rPr>
          <w:rFonts w:ascii="Arial" w:hAnsi="Arial" w:cs="Arial"/>
          <w:color w:val="333333"/>
        </w:rPr>
        <w:t xml:space="preserve">strategik </w:t>
      </w:r>
      <w:r w:rsidRPr="00297249">
        <w:rPr>
          <w:rFonts w:ascii="Arial" w:hAnsi="Arial" w:cs="Arial"/>
          <w:color w:val="333333"/>
        </w:rPr>
        <w:t>boshqarish, Evropa Ittifoqi mamlakatlari ilg'or tajribalarini o'rganish bo'yicha trening o'tkazildi. 22-23 fevral kunlari Farg'ona shahrida Farg'ona, Andijon va Namangan viloyatlari hokimiyatlari vakillari uchun trening o'tkaziladi.</w:t>
      </w:r>
    </w:p>
    <w:p w:rsidR="00297249" w:rsidRPr="00297249" w:rsidRDefault="00297249" w:rsidP="00297249">
      <w:pPr>
        <w:pStyle w:val="af3"/>
        <w:spacing w:line="276" w:lineRule="auto"/>
        <w:ind w:left="567" w:right="425"/>
        <w:jc w:val="both"/>
        <w:rPr>
          <w:rFonts w:ascii="Arial" w:hAnsi="Arial" w:cs="Arial"/>
          <w:color w:val="333333"/>
        </w:rPr>
      </w:pPr>
    </w:p>
    <w:p w:rsidR="001A1336" w:rsidRPr="00297249" w:rsidRDefault="001A1336" w:rsidP="001A1336">
      <w:pPr>
        <w:pStyle w:val="af3"/>
        <w:spacing w:line="276" w:lineRule="auto"/>
        <w:ind w:left="567" w:right="425"/>
        <w:jc w:val="both"/>
        <w:rPr>
          <w:rFonts w:ascii="Arial" w:hAnsi="Arial" w:cs="Arial"/>
          <w:color w:val="333333"/>
        </w:rPr>
      </w:pPr>
      <w:r w:rsidRPr="00297249">
        <w:rPr>
          <w:rFonts w:ascii="Arial" w:hAnsi="Arial" w:cs="Arial"/>
          <w:color w:val="333333"/>
        </w:rPr>
        <w:t>Ushbu trening "</w:t>
      </w:r>
      <w:r>
        <w:rPr>
          <w:rFonts w:ascii="Arial" w:hAnsi="Arial" w:cs="Arial"/>
          <w:color w:val="333333"/>
          <w:lang w:val="en-US"/>
        </w:rPr>
        <w:t>I</w:t>
      </w:r>
      <w:r>
        <w:rPr>
          <w:rFonts w:ascii="Arial" w:hAnsi="Arial" w:cs="Arial"/>
          <w:color w:val="333333"/>
        </w:rPr>
        <w:t>nstitutsional rivojlanish</w:t>
      </w:r>
      <w:r w:rsidRPr="00297249">
        <w:rPr>
          <w:rFonts w:ascii="Arial" w:hAnsi="Arial" w:cs="Arial"/>
          <w:color w:val="333333"/>
        </w:rPr>
        <w:t>" komponenti doirasida Tadbirkorlik rivojlantirish va rahbar x</w:t>
      </w:r>
      <w:r w:rsidR="003B2A25">
        <w:rPr>
          <w:rFonts w:ascii="Arial" w:hAnsi="Arial" w:cs="Arial"/>
          <w:color w:val="333333"/>
        </w:rPr>
        <w:t>odimlar</w:t>
      </w:r>
      <w:r w:rsidRPr="00297249">
        <w:rPr>
          <w:rFonts w:ascii="Arial" w:hAnsi="Arial" w:cs="Arial"/>
          <w:color w:val="333333"/>
        </w:rPr>
        <w:t xml:space="preserve"> malakasini oshirish markazi (</w:t>
      </w:r>
      <w:r w:rsidR="005E10D7" w:rsidRPr="00297249">
        <w:rPr>
          <w:rFonts w:ascii="Arial" w:hAnsi="Arial" w:cs="Arial"/>
          <w:color w:val="333333"/>
        </w:rPr>
        <w:t>CEED</w:t>
      </w:r>
      <w:r w:rsidR="005E10D7" w:rsidRPr="005E10D7">
        <w:rPr>
          <w:rFonts w:ascii="Arial" w:hAnsi="Arial" w:cs="Arial"/>
          <w:color w:val="333333"/>
        </w:rPr>
        <w:t xml:space="preserve">, </w:t>
      </w:r>
      <w:r w:rsidRPr="00297249">
        <w:rPr>
          <w:rFonts w:ascii="Arial" w:hAnsi="Arial" w:cs="Arial"/>
          <w:color w:val="333333"/>
        </w:rPr>
        <w:t>Bolgariya) tomonidan tashkillashtiriladi va xalqaro ekspertlar Nikolay Yarmov va Kamelia Kal</w:t>
      </w:r>
      <w:r w:rsidR="005E10D7">
        <w:rPr>
          <w:rFonts w:ascii="Arial" w:hAnsi="Arial" w:cs="Arial"/>
          <w:color w:val="333333"/>
          <w:lang w:val="en-US"/>
        </w:rPr>
        <w:t>o</w:t>
      </w:r>
      <w:r w:rsidRPr="00297249">
        <w:rPr>
          <w:rFonts w:ascii="Arial" w:hAnsi="Arial" w:cs="Arial"/>
          <w:color w:val="333333"/>
        </w:rPr>
        <w:t>y</w:t>
      </w:r>
      <w:r w:rsidR="005E10D7">
        <w:rPr>
          <w:rFonts w:ascii="Arial" w:hAnsi="Arial" w:cs="Arial"/>
          <w:color w:val="333333"/>
          <w:lang w:val="en-US"/>
        </w:rPr>
        <w:t>a</w:t>
      </w:r>
      <w:r w:rsidRPr="00297249">
        <w:rPr>
          <w:rFonts w:ascii="Arial" w:hAnsi="Arial" w:cs="Arial"/>
          <w:color w:val="333333"/>
        </w:rPr>
        <w:t>navalar tomonidan o'tkaziladi</w:t>
      </w:r>
      <w:r>
        <w:rPr>
          <w:rFonts w:ascii="Arial" w:hAnsi="Arial" w:cs="Arial"/>
          <w:color w:val="333333"/>
        </w:rPr>
        <w:t>.</w:t>
      </w:r>
    </w:p>
    <w:p w:rsidR="00297249" w:rsidRPr="00297249" w:rsidRDefault="00297249" w:rsidP="00297249">
      <w:pPr>
        <w:pStyle w:val="af3"/>
        <w:spacing w:line="276" w:lineRule="auto"/>
        <w:ind w:left="567" w:right="425"/>
        <w:jc w:val="both"/>
        <w:rPr>
          <w:rFonts w:ascii="Arial" w:hAnsi="Arial" w:cs="Arial"/>
          <w:color w:val="333333"/>
        </w:rPr>
      </w:pPr>
      <w:r w:rsidRPr="00297249">
        <w:rPr>
          <w:rFonts w:ascii="Arial" w:hAnsi="Arial" w:cs="Arial"/>
          <w:color w:val="333333"/>
        </w:rPr>
        <w:lastRenderedPageBreak/>
        <w:t>Trening davomida ishtirokchilar loyiha davrining bosqichlari bilan tanishishadi, shuningdek, loyiha taklifini tayyorlashga yondashuvlar, jumladan, amalga oshirish va monitoring jarayon</w:t>
      </w:r>
      <w:r w:rsidR="005E10D7">
        <w:rPr>
          <w:rFonts w:ascii="Arial" w:hAnsi="Arial" w:cs="Arial"/>
          <w:color w:val="333333"/>
          <w:lang w:val="en-US"/>
        </w:rPr>
        <w:t>lar</w:t>
      </w:r>
      <w:r w:rsidRPr="00297249">
        <w:rPr>
          <w:rFonts w:ascii="Arial" w:hAnsi="Arial" w:cs="Arial"/>
          <w:color w:val="333333"/>
        </w:rPr>
        <w:t>idir.</w:t>
      </w:r>
    </w:p>
    <w:p w:rsidR="00297249" w:rsidRPr="00297249" w:rsidRDefault="00297249" w:rsidP="00297249">
      <w:pPr>
        <w:pStyle w:val="af3"/>
        <w:spacing w:line="276" w:lineRule="auto"/>
        <w:ind w:left="567" w:right="425"/>
        <w:jc w:val="both"/>
        <w:rPr>
          <w:rFonts w:ascii="Arial" w:hAnsi="Arial" w:cs="Arial"/>
          <w:color w:val="333333"/>
        </w:rPr>
      </w:pPr>
      <w:r w:rsidRPr="00297249">
        <w:rPr>
          <w:rFonts w:ascii="Arial" w:hAnsi="Arial" w:cs="Arial"/>
          <w:color w:val="333333"/>
        </w:rPr>
        <w:t xml:space="preserve">Trening yakunida </w:t>
      </w:r>
      <w:proofErr w:type="spellStart"/>
      <w:r w:rsidRPr="00297249">
        <w:rPr>
          <w:rFonts w:ascii="Arial" w:hAnsi="Arial" w:cs="Arial"/>
          <w:color w:val="333333"/>
        </w:rPr>
        <w:t>ishtirokchilar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hududiy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rivojlanish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strategiyalarini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ishlab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chiqish</w:t>
      </w:r>
      <w:proofErr w:type="spellEnd"/>
      <w:r w:rsidRPr="00297249">
        <w:rPr>
          <w:rFonts w:ascii="Arial" w:hAnsi="Arial" w:cs="Arial"/>
          <w:color w:val="333333"/>
        </w:rPr>
        <w:t xml:space="preserve">, </w:t>
      </w:r>
      <w:proofErr w:type="spellStart"/>
      <w:r w:rsidRPr="00297249">
        <w:rPr>
          <w:rFonts w:ascii="Arial" w:hAnsi="Arial" w:cs="Arial"/>
          <w:color w:val="333333"/>
        </w:rPr>
        <w:t>loyiha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davri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jarayonining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funktsiyalari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va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bosqichlarini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ishlab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chiqishda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loyihalarning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ahamiyati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haqida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bilimga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ega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bo'lishadi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va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loyiha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rejasi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va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byudjetini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ishlab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chiqish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uchun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asosiy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uslubini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qo'llashlari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mumkin</w:t>
      </w:r>
      <w:proofErr w:type="spellEnd"/>
      <w:r w:rsidRPr="00297249">
        <w:rPr>
          <w:rFonts w:ascii="Arial" w:hAnsi="Arial" w:cs="Arial"/>
          <w:color w:val="333333"/>
        </w:rPr>
        <w:t>.</w:t>
      </w:r>
    </w:p>
    <w:p w:rsidR="00297249" w:rsidRPr="00297249" w:rsidRDefault="00297249" w:rsidP="00297249">
      <w:pPr>
        <w:pStyle w:val="af3"/>
        <w:spacing w:line="276" w:lineRule="auto"/>
        <w:ind w:left="567" w:right="425"/>
        <w:jc w:val="both"/>
        <w:rPr>
          <w:rFonts w:ascii="Arial" w:hAnsi="Arial" w:cs="Arial"/>
          <w:color w:val="333333"/>
        </w:rPr>
      </w:pPr>
    </w:p>
    <w:p w:rsidR="003E3917" w:rsidRPr="00297249" w:rsidRDefault="003E3917" w:rsidP="003E3917">
      <w:pPr>
        <w:pStyle w:val="af3"/>
        <w:spacing w:line="276" w:lineRule="auto"/>
        <w:ind w:left="567" w:right="425"/>
        <w:jc w:val="both"/>
        <w:rPr>
          <w:rFonts w:ascii="Arial" w:hAnsi="Arial" w:cs="Arial"/>
          <w:b/>
          <w:color w:val="333333"/>
        </w:rPr>
      </w:pPr>
    </w:p>
    <w:p w:rsidR="00297249" w:rsidRPr="00297249" w:rsidRDefault="00297249" w:rsidP="00297249">
      <w:pPr>
        <w:pStyle w:val="af3"/>
        <w:spacing w:after="60"/>
        <w:ind w:left="567" w:right="425"/>
        <w:jc w:val="both"/>
        <w:rPr>
          <w:rFonts w:ascii="Arial" w:hAnsi="Arial" w:cs="Arial"/>
          <w:b/>
          <w:i/>
          <w:color w:val="333333"/>
        </w:rPr>
      </w:pPr>
      <w:r w:rsidRPr="00297249">
        <w:rPr>
          <w:rFonts w:ascii="Arial" w:hAnsi="Arial" w:cs="Arial"/>
          <w:b/>
          <w:i/>
          <w:color w:val="333333"/>
        </w:rPr>
        <w:t>Loyiha haqida qisqacha ma'lumot</w:t>
      </w:r>
    </w:p>
    <w:p w:rsidR="00297249" w:rsidRPr="00297249" w:rsidRDefault="00297249" w:rsidP="00297249">
      <w:pPr>
        <w:pStyle w:val="af3"/>
        <w:spacing w:line="276" w:lineRule="auto"/>
        <w:ind w:left="567" w:right="425"/>
        <w:jc w:val="both"/>
        <w:rPr>
          <w:rFonts w:ascii="Arial" w:hAnsi="Arial" w:cs="Arial"/>
          <w:color w:val="333333"/>
        </w:rPr>
      </w:pPr>
      <w:proofErr w:type="spellStart"/>
      <w:r w:rsidRPr="00297249">
        <w:rPr>
          <w:rFonts w:ascii="Arial" w:hAnsi="Arial" w:cs="Arial"/>
          <w:color w:val="333333"/>
        </w:rPr>
        <w:t>Evropa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Ittif</w:t>
      </w:r>
      <w:r w:rsidR="003B2A25">
        <w:rPr>
          <w:rFonts w:ascii="Arial" w:hAnsi="Arial" w:cs="Arial"/>
          <w:color w:val="333333"/>
        </w:rPr>
        <w:t>oqi</w:t>
      </w:r>
      <w:proofErr w:type="spellEnd"/>
      <w:r w:rsidR="003B2A25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</w:rPr>
        <w:t>tomonidan</w:t>
      </w:r>
      <w:proofErr w:type="spellEnd"/>
      <w:r w:rsidR="003B2A25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</w:rPr>
        <w:t>moliyalashtiril</w:t>
      </w:r>
      <w:r w:rsidRPr="00297249">
        <w:rPr>
          <w:rFonts w:ascii="Arial" w:hAnsi="Arial" w:cs="Arial"/>
          <w:color w:val="333333"/>
        </w:rPr>
        <w:t>gan</w:t>
      </w:r>
      <w:proofErr w:type="spellEnd"/>
      <w:r w:rsidRPr="00297249">
        <w:rPr>
          <w:rFonts w:ascii="Arial" w:hAnsi="Arial" w:cs="Arial"/>
          <w:color w:val="333333"/>
        </w:rPr>
        <w:t xml:space="preserve"> "</w:t>
      </w:r>
      <w:proofErr w:type="spellStart"/>
      <w:r w:rsidRPr="00297249">
        <w:rPr>
          <w:rFonts w:ascii="Arial" w:hAnsi="Arial" w:cs="Arial"/>
          <w:color w:val="333333"/>
        </w:rPr>
        <w:t>O'zbekistonda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qishloq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hududlarini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barqaror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rivojlantirish</w:t>
      </w:r>
      <w:proofErr w:type="spellEnd"/>
      <w:r w:rsidRPr="00297249">
        <w:rPr>
          <w:rFonts w:ascii="Arial" w:hAnsi="Arial" w:cs="Arial"/>
          <w:color w:val="333333"/>
        </w:rPr>
        <w:t xml:space="preserve">" </w:t>
      </w:r>
      <w:proofErr w:type="spellStart"/>
      <w:r w:rsidRPr="00297249">
        <w:rPr>
          <w:rFonts w:ascii="Arial" w:hAnsi="Arial" w:cs="Arial"/>
          <w:color w:val="333333"/>
        </w:rPr>
        <w:t>Loyihasi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Germaniyaning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Xalqaro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Hamkorlik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bo'yicha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Jamiyati</w:t>
      </w:r>
      <w:proofErr w:type="spellEnd"/>
      <w:r w:rsidRPr="00297249">
        <w:rPr>
          <w:rFonts w:ascii="Arial" w:hAnsi="Arial" w:cs="Arial"/>
          <w:color w:val="333333"/>
        </w:rPr>
        <w:t xml:space="preserve"> (GIZ) </w:t>
      </w:r>
      <w:proofErr w:type="spellStart"/>
      <w:r w:rsidRPr="00297249">
        <w:rPr>
          <w:rFonts w:ascii="Arial" w:hAnsi="Arial" w:cs="Arial"/>
          <w:color w:val="333333"/>
        </w:rPr>
        <w:t>konsortsiumi</w:t>
      </w:r>
      <w:proofErr w:type="spellEnd"/>
      <w:r w:rsidRPr="00297249">
        <w:rPr>
          <w:rFonts w:ascii="Arial" w:hAnsi="Arial" w:cs="Arial"/>
          <w:color w:val="333333"/>
        </w:rPr>
        <w:t xml:space="preserve">, </w:t>
      </w:r>
      <w:proofErr w:type="spellStart"/>
      <w:r w:rsidRPr="00297249">
        <w:rPr>
          <w:rFonts w:ascii="Arial" w:hAnsi="Arial" w:cs="Arial"/>
          <w:color w:val="333333"/>
        </w:rPr>
        <w:t>Frantsiyaning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Qishloq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xo'jaligi</w:t>
      </w:r>
      <w:proofErr w:type="spellEnd"/>
      <w:r w:rsidRPr="00297249">
        <w:rPr>
          <w:rFonts w:ascii="Arial" w:hAnsi="Arial" w:cs="Arial"/>
          <w:color w:val="333333"/>
        </w:rPr>
        <w:t xml:space="preserve">, </w:t>
      </w:r>
      <w:proofErr w:type="spellStart"/>
      <w:r w:rsidRPr="00297249">
        <w:rPr>
          <w:rFonts w:ascii="Arial" w:hAnsi="Arial" w:cs="Arial"/>
          <w:color w:val="333333"/>
        </w:rPr>
        <w:t>oziq-ovqat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va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qishloq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hududlarini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rivojlantirish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bo'yicha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xalqaro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hamkorlikni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rivojlantirish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agentligi</w:t>
      </w:r>
      <w:proofErr w:type="spellEnd"/>
      <w:r w:rsidRPr="00297249">
        <w:rPr>
          <w:rFonts w:ascii="Arial" w:hAnsi="Arial" w:cs="Arial"/>
          <w:color w:val="333333"/>
        </w:rPr>
        <w:t xml:space="preserve"> (ADECIA), </w:t>
      </w:r>
      <w:proofErr w:type="spellStart"/>
      <w:r w:rsidRPr="00297249">
        <w:rPr>
          <w:rFonts w:ascii="Arial" w:hAnsi="Arial" w:cs="Arial"/>
          <w:color w:val="333333"/>
        </w:rPr>
        <w:t>Italiya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  <w:lang w:val="en-US"/>
        </w:rPr>
        <w:t>Chorvachilik</w:t>
      </w:r>
      <w:proofErr w:type="spellEnd"/>
      <w:r w:rsidR="003B2A25" w:rsidRPr="003B2A25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  <w:lang w:val="en-US"/>
        </w:rPr>
        <w:t>uyishmasi</w:t>
      </w:r>
      <w:proofErr w:type="spellEnd"/>
      <w:r w:rsidRPr="00297249">
        <w:rPr>
          <w:rFonts w:ascii="Arial" w:hAnsi="Arial" w:cs="Arial"/>
          <w:color w:val="333333"/>
        </w:rPr>
        <w:t xml:space="preserve"> (AIA) </w:t>
      </w:r>
      <w:proofErr w:type="spellStart"/>
      <w:r w:rsidRPr="00297249">
        <w:rPr>
          <w:rFonts w:ascii="Arial" w:hAnsi="Arial" w:cs="Arial"/>
          <w:color w:val="333333"/>
        </w:rPr>
        <w:t>va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  <w:lang w:val="en-US"/>
        </w:rPr>
        <w:t>Bolgariya</w:t>
      </w:r>
      <w:proofErr w:type="spellEnd"/>
      <w:r w:rsidR="003B2A25" w:rsidRPr="003B2A25">
        <w:rPr>
          <w:rFonts w:ascii="Arial" w:hAnsi="Arial" w:cs="Arial"/>
          <w:color w:val="333333"/>
        </w:rPr>
        <w:t xml:space="preserve"> </w:t>
      </w:r>
      <w:r w:rsidR="003B2A25">
        <w:rPr>
          <w:rFonts w:ascii="Arial" w:hAnsi="Arial" w:cs="Arial"/>
          <w:color w:val="333333"/>
          <w:lang w:val="en-US"/>
        </w:rPr>
        <w:t>t</w:t>
      </w:r>
      <w:r w:rsidRPr="00297249">
        <w:rPr>
          <w:rFonts w:ascii="Arial" w:hAnsi="Arial" w:cs="Arial"/>
          <w:color w:val="333333"/>
        </w:rPr>
        <w:t xml:space="preserve">adbirkorlikni rivojlantirish va rahbar xodimlar malakasini oshirish markazi (CEED). </w:t>
      </w:r>
    </w:p>
    <w:p w:rsidR="00297249" w:rsidRPr="00297249" w:rsidRDefault="00297249" w:rsidP="00297249">
      <w:pPr>
        <w:pStyle w:val="af3"/>
        <w:spacing w:line="276" w:lineRule="auto"/>
        <w:ind w:left="567" w:right="425"/>
        <w:jc w:val="both"/>
        <w:rPr>
          <w:rFonts w:ascii="Arial" w:hAnsi="Arial" w:cs="Arial"/>
          <w:color w:val="333333"/>
        </w:rPr>
      </w:pPr>
    </w:p>
    <w:p w:rsidR="00297249" w:rsidRPr="00297249" w:rsidRDefault="00297249" w:rsidP="00297249">
      <w:pPr>
        <w:pStyle w:val="af3"/>
        <w:spacing w:line="276" w:lineRule="auto"/>
        <w:ind w:left="567" w:right="425"/>
        <w:jc w:val="both"/>
        <w:rPr>
          <w:rFonts w:ascii="Arial" w:hAnsi="Arial" w:cs="Arial"/>
          <w:color w:val="333333"/>
        </w:rPr>
      </w:pPr>
      <w:proofErr w:type="spellStart"/>
      <w:r w:rsidRPr="00297249">
        <w:rPr>
          <w:rFonts w:ascii="Arial" w:hAnsi="Arial" w:cs="Arial"/>
          <w:color w:val="333333"/>
        </w:rPr>
        <w:t>Loyiha</w:t>
      </w:r>
      <w:proofErr w:type="spellEnd"/>
      <w:r w:rsidRPr="00297249">
        <w:rPr>
          <w:rFonts w:ascii="Arial" w:hAnsi="Arial" w:cs="Arial"/>
          <w:color w:val="333333"/>
        </w:rPr>
        <w:t xml:space="preserve"> 2016 </w:t>
      </w:r>
      <w:proofErr w:type="spellStart"/>
      <w:r w:rsidRPr="00297249">
        <w:rPr>
          <w:rFonts w:ascii="Arial" w:hAnsi="Arial" w:cs="Arial"/>
          <w:color w:val="333333"/>
        </w:rPr>
        <w:t>yilda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  <w:lang w:val="en-US"/>
        </w:rPr>
        <w:t>loyihaning</w:t>
      </w:r>
      <w:proofErr w:type="spellEnd"/>
      <w:r w:rsidR="003B2A25" w:rsidRPr="003B2A25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  <w:lang w:val="en-US"/>
        </w:rPr>
        <w:t>asosiy</w:t>
      </w:r>
      <w:proofErr w:type="spellEnd"/>
      <w:r w:rsidR="003B2A25" w:rsidRPr="003B2A25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  <w:lang w:val="en-US"/>
        </w:rPr>
        <w:t>hamkori</w:t>
      </w:r>
      <w:proofErr w:type="spellEnd"/>
      <w:r w:rsidR="003B2A25" w:rsidRPr="003B2A25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O'zbekist</w:t>
      </w:r>
      <w:r w:rsidR="003B2A25">
        <w:rPr>
          <w:rFonts w:ascii="Arial" w:hAnsi="Arial" w:cs="Arial"/>
          <w:color w:val="333333"/>
        </w:rPr>
        <w:t>on</w:t>
      </w:r>
      <w:proofErr w:type="spellEnd"/>
      <w:r w:rsidR="003B2A25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</w:rPr>
        <w:t>Respublikasi</w:t>
      </w:r>
      <w:proofErr w:type="spellEnd"/>
      <w:r w:rsidR="003B2A25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</w:rPr>
        <w:t>Iqtisodiyot</w:t>
      </w:r>
      <w:proofErr w:type="spellEnd"/>
      <w:r w:rsidR="003B2A25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</w:rPr>
        <w:t>va</w:t>
      </w:r>
      <w:proofErr w:type="spellEnd"/>
      <w:r w:rsidR="003B2A25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</w:rPr>
        <w:t>sanoat</w:t>
      </w:r>
      <w:proofErr w:type="spellEnd"/>
      <w:r w:rsidR="003B2A25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</w:rPr>
        <w:t>v</w:t>
      </w:r>
      <w:r w:rsidRPr="00297249">
        <w:rPr>
          <w:rFonts w:ascii="Arial" w:hAnsi="Arial" w:cs="Arial"/>
          <w:color w:val="333333"/>
        </w:rPr>
        <w:t>azirligi</w:t>
      </w:r>
      <w:proofErr w:type="spellEnd"/>
      <w:r w:rsidR="003B2A25" w:rsidRPr="003B2A25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  <w:lang w:val="en-US"/>
        </w:rPr>
        <w:t>bilan</w:t>
      </w:r>
      <w:proofErr w:type="spellEnd"/>
      <w:r w:rsidR="003B2A25" w:rsidRPr="003B2A25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  <w:lang w:val="en-US"/>
        </w:rPr>
        <w:t>birgalikda</w:t>
      </w:r>
      <w:proofErr w:type="spellEnd"/>
      <w:r w:rsidR="003B2A25" w:rsidRPr="003B2A25">
        <w:rPr>
          <w:rFonts w:ascii="Arial" w:hAnsi="Arial" w:cs="Arial"/>
          <w:color w:val="333333"/>
        </w:rPr>
        <w:t xml:space="preserve"> </w:t>
      </w:r>
      <w:r w:rsidRPr="00297249">
        <w:rPr>
          <w:rFonts w:ascii="Arial" w:hAnsi="Arial" w:cs="Arial"/>
          <w:color w:val="333333"/>
        </w:rPr>
        <w:t>o'z faoliyatini boshlagan.</w:t>
      </w:r>
    </w:p>
    <w:p w:rsidR="00297249" w:rsidRPr="00297249" w:rsidRDefault="00297249" w:rsidP="00297249">
      <w:pPr>
        <w:pStyle w:val="af3"/>
        <w:spacing w:line="276" w:lineRule="auto"/>
        <w:ind w:left="567" w:right="425"/>
        <w:jc w:val="both"/>
        <w:rPr>
          <w:rFonts w:ascii="Arial" w:hAnsi="Arial" w:cs="Arial"/>
          <w:color w:val="333333"/>
        </w:rPr>
      </w:pPr>
      <w:proofErr w:type="spellStart"/>
      <w:r w:rsidRPr="00297249">
        <w:rPr>
          <w:rFonts w:ascii="Arial" w:hAnsi="Arial" w:cs="Arial"/>
          <w:color w:val="333333"/>
        </w:rPr>
        <w:t>Loyiha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Sirdaryo</w:t>
      </w:r>
      <w:proofErr w:type="spellEnd"/>
      <w:r w:rsidRPr="00297249">
        <w:rPr>
          <w:rFonts w:ascii="Arial" w:hAnsi="Arial" w:cs="Arial"/>
          <w:color w:val="333333"/>
        </w:rPr>
        <w:t xml:space="preserve">, </w:t>
      </w:r>
      <w:proofErr w:type="spellStart"/>
      <w:r w:rsidRPr="00297249">
        <w:rPr>
          <w:rFonts w:ascii="Arial" w:hAnsi="Arial" w:cs="Arial"/>
          <w:color w:val="333333"/>
        </w:rPr>
        <w:t>Qashqadaryo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va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Jizzax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viloyatlarida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hamda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Farg'ona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vodiysida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kartoshkachilik</w:t>
      </w:r>
      <w:proofErr w:type="spellEnd"/>
      <w:r w:rsidRPr="00297249">
        <w:rPr>
          <w:rFonts w:ascii="Arial" w:hAnsi="Arial" w:cs="Arial"/>
          <w:color w:val="333333"/>
        </w:rPr>
        <w:t xml:space="preserve">, </w:t>
      </w:r>
      <w:proofErr w:type="spellStart"/>
      <w:r w:rsidRPr="00297249">
        <w:rPr>
          <w:rFonts w:ascii="Arial" w:hAnsi="Arial" w:cs="Arial"/>
          <w:color w:val="333333"/>
        </w:rPr>
        <w:t>bog'dorchilik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va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chorvachilik</w:t>
      </w:r>
      <w:proofErr w:type="spellEnd"/>
      <w:r w:rsidR="003B2A25" w:rsidRPr="003B2A25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sohalarida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  <w:lang w:val="en-US"/>
        </w:rPr>
        <w:t>qo</w:t>
      </w:r>
      <w:proofErr w:type="spellEnd"/>
      <w:r w:rsidR="003B2A25" w:rsidRPr="003B2A25">
        <w:rPr>
          <w:rFonts w:ascii="Arial" w:hAnsi="Arial" w:cs="Arial"/>
          <w:color w:val="333333"/>
        </w:rPr>
        <w:t>’</w:t>
      </w:r>
      <w:proofErr w:type="spellStart"/>
      <w:r w:rsidR="003B2A25">
        <w:rPr>
          <w:rFonts w:ascii="Arial" w:hAnsi="Arial" w:cs="Arial"/>
          <w:color w:val="333333"/>
          <w:lang w:val="en-US"/>
        </w:rPr>
        <w:t>shimcha</w:t>
      </w:r>
      <w:proofErr w:type="spellEnd"/>
      <w:r w:rsidR="003B2A25" w:rsidRPr="003B2A25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qiymat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zanjirini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rivojlantirish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bo’yich</w:t>
      </w:r>
      <w:r w:rsidR="003B2A25">
        <w:rPr>
          <w:rFonts w:ascii="Arial" w:hAnsi="Arial" w:cs="Arial"/>
          <w:color w:val="333333"/>
        </w:rPr>
        <w:t>a</w:t>
      </w:r>
      <w:proofErr w:type="spellEnd"/>
      <w:r w:rsidR="003B2A25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</w:rPr>
        <w:t>o’z</w:t>
      </w:r>
      <w:proofErr w:type="spellEnd"/>
      <w:r w:rsidR="003B2A25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</w:rPr>
        <w:t>tadbirlarini</w:t>
      </w:r>
      <w:proofErr w:type="spellEnd"/>
      <w:r w:rsidR="003B2A25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</w:rPr>
        <w:t>amalga</w:t>
      </w:r>
      <w:proofErr w:type="spellEnd"/>
      <w:r w:rsidR="003B2A25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</w:rPr>
        <w:t>oshirmoq</w:t>
      </w:r>
      <w:r w:rsidRPr="00297249">
        <w:rPr>
          <w:rFonts w:ascii="Arial" w:hAnsi="Arial" w:cs="Arial"/>
          <w:color w:val="333333"/>
        </w:rPr>
        <w:t>d</w:t>
      </w:r>
      <w:proofErr w:type="spellEnd"/>
      <w:r w:rsidR="003B2A25">
        <w:rPr>
          <w:rFonts w:ascii="Arial" w:hAnsi="Arial" w:cs="Arial"/>
          <w:color w:val="333333"/>
          <w:lang w:val="en-US"/>
        </w:rPr>
        <w:t>a</w:t>
      </w:r>
      <w:r w:rsidRPr="00297249">
        <w:rPr>
          <w:rFonts w:ascii="Arial" w:hAnsi="Arial" w:cs="Arial"/>
          <w:color w:val="333333"/>
        </w:rPr>
        <w:t xml:space="preserve">. </w:t>
      </w:r>
      <w:proofErr w:type="spellStart"/>
      <w:r w:rsidRPr="00297249">
        <w:rPr>
          <w:rFonts w:ascii="Arial" w:hAnsi="Arial" w:cs="Arial"/>
          <w:color w:val="333333"/>
        </w:rPr>
        <w:t>Bundan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tashqari</w:t>
      </w:r>
      <w:proofErr w:type="spellEnd"/>
      <w:r w:rsidRPr="00297249">
        <w:rPr>
          <w:rFonts w:ascii="Arial" w:hAnsi="Arial" w:cs="Arial"/>
          <w:color w:val="333333"/>
        </w:rPr>
        <w:t xml:space="preserve">, </w:t>
      </w:r>
      <w:proofErr w:type="spellStart"/>
      <w:r w:rsidRPr="00297249">
        <w:rPr>
          <w:rFonts w:ascii="Arial" w:hAnsi="Arial" w:cs="Arial"/>
          <w:color w:val="333333"/>
        </w:rPr>
        <w:t>loyiha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hududiy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rivojlantirishni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rejalashtirish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yo'nalishida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hududiy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va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mahalliy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  <w:lang w:val="en-US"/>
        </w:rPr>
        <w:t>davlat</w:t>
      </w:r>
      <w:proofErr w:type="spellEnd"/>
      <w:r w:rsidR="003B2A25" w:rsidRPr="003B2A25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  <w:lang w:val="en-US"/>
        </w:rPr>
        <w:t>idora</w:t>
      </w:r>
      <w:proofErr w:type="spellEnd"/>
      <w:r w:rsidRPr="00297249">
        <w:rPr>
          <w:rFonts w:ascii="Arial" w:hAnsi="Arial" w:cs="Arial"/>
          <w:color w:val="333333"/>
        </w:rPr>
        <w:t xml:space="preserve">larining institutsional rivojlanishi va salohiyatini oshirish ustida ishlamoqda. </w:t>
      </w:r>
    </w:p>
    <w:p w:rsidR="003E3917" w:rsidRDefault="003E3917" w:rsidP="003E3917">
      <w:pPr>
        <w:pStyle w:val="af3"/>
        <w:spacing w:line="276" w:lineRule="auto"/>
        <w:ind w:left="567" w:right="425"/>
        <w:jc w:val="both"/>
        <w:rPr>
          <w:rFonts w:ascii="Arial" w:hAnsi="Arial" w:cs="Arial"/>
          <w:color w:val="333333"/>
        </w:rPr>
      </w:pPr>
    </w:p>
    <w:p w:rsidR="00297249" w:rsidRPr="00297249" w:rsidRDefault="00297249" w:rsidP="00297249">
      <w:pPr>
        <w:pStyle w:val="af3"/>
        <w:spacing w:after="60"/>
        <w:ind w:left="567" w:right="425"/>
        <w:jc w:val="both"/>
        <w:rPr>
          <w:rFonts w:ascii="Arial" w:hAnsi="Arial" w:cs="Arial"/>
          <w:b/>
          <w:i/>
          <w:color w:val="333333"/>
        </w:rPr>
      </w:pPr>
      <w:r w:rsidRPr="00297249">
        <w:rPr>
          <w:rFonts w:ascii="Arial" w:hAnsi="Arial" w:cs="Arial"/>
          <w:b/>
          <w:i/>
          <w:color w:val="333333"/>
        </w:rPr>
        <w:t>Amalga oshirish jarayoni</w:t>
      </w:r>
    </w:p>
    <w:p w:rsidR="00297249" w:rsidRPr="00B660A8" w:rsidRDefault="00297249" w:rsidP="00297249">
      <w:pPr>
        <w:pStyle w:val="af3"/>
        <w:spacing w:line="276" w:lineRule="auto"/>
        <w:ind w:left="567" w:right="425"/>
        <w:jc w:val="both"/>
        <w:rPr>
          <w:rFonts w:ascii="Arial" w:hAnsi="Arial" w:cs="Arial"/>
          <w:color w:val="333333"/>
          <w:lang w:val="en-US"/>
        </w:rPr>
      </w:pPr>
      <w:proofErr w:type="spellStart"/>
      <w:r w:rsidRPr="00297249">
        <w:rPr>
          <w:rFonts w:ascii="Arial" w:hAnsi="Arial" w:cs="Arial"/>
          <w:color w:val="333333"/>
        </w:rPr>
        <w:t>Bugungi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kunda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institutsional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rivojlanish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komponenti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doirasida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tegishli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Pr="00297249">
        <w:rPr>
          <w:rFonts w:ascii="Arial" w:hAnsi="Arial" w:cs="Arial"/>
          <w:color w:val="333333"/>
        </w:rPr>
        <w:t>mahalliy</w:t>
      </w:r>
      <w:proofErr w:type="spellEnd"/>
      <w:r w:rsidRPr="00297249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  <w:lang w:val="en-US"/>
        </w:rPr>
        <w:t>davlat</w:t>
      </w:r>
      <w:proofErr w:type="spellEnd"/>
      <w:r w:rsidR="003B2A25" w:rsidRPr="003B2A25">
        <w:rPr>
          <w:rFonts w:ascii="Arial" w:hAnsi="Arial" w:cs="Arial"/>
          <w:color w:val="333333"/>
        </w:rPr>
        <w:t xml:space="preserve"> </w:t>
      </w:r>
      <w:proofErr w:type="spellStart"/>
      <w:r w:rsidR="003B2A25">
        <w:rPr>
          <w:rFonts w:ascii="Arial" w:hAnsi="Arial" w:cs="Arial"/>
          <w:color w:val="333333"/>
          <w:lang w:val="en-US"/>
        </w:rPr>
        <w:t>idoralari</w:t>
      </w:r>
      <w:proofErr w:type="spellEnd"/>
      <w:r w:rsidRPr="00297249">
        <w:rPr>
          <w:rFonts w:ascii="Arial" w:hAnsi="Arial" w:cs="Arial"/>
          <w:color w:val="333333"/>
        </w:rPr>
        <w:t xml:space="preserve">, biznes tuzilmalari va nodavlat tashkilotlari vakillari tomonidan mintaqaviy ishchi guruhlar tashkil etilgan. </w:t>
      </w:r>
      <w:proofErr w:type="spellStart"/>
      <w:r w:rsidRPr="00B660A8">
        <w:rPr>
          <w:rFonts w:ascii="Arial" w:hAnsi="Arial" w:cs="Arial"/>
          <w:color w:val="333333"/>
          <w:lang w:val="en-US"/>
        </w:rPr>
        <w:t>Shuningdek</w:t>
      </w:r>
      <w:proofErr w:type="spellEnd"/>
      <w:r w:rsidRPr="00B660A8">
        <w:rPr>
          <w:rFonts w:ascii="Arial" w:hAnsi="Arial" w:cs="Arial"/>
          <w:color w:val="333333"/>
          <w:lang w:val="en-US"/>
        </w:rPr>
        <w:t xml:space="preserve">, </w:t>
      </w:r>
      <w:proofErr w:type="spellStart"/>
      <w:r w:rsidRPr="00B660A8">
        <w:rPr>
          <w:rFonts w:ascii="Arial" w:hAnsi="Arial" w:cs="Arial"/>
          <w:color w:val="333333"/>
          <w:lang w:val="en-US"/>
        </w:rPr>
        <w:t>biznes</w:t>
      </w:r>
      <w:proofErr w:type="spellEnd"/>
      <w:r w:rsidRPr="00B660A8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B660A8">
        <w:rPr>
          <w:rFonts w:ascii="Arial" w:hAnsi="Arial" w:cs="Arial"/>
          <w:color w:val="333333"/>
          <w:lang w:val="en-US"/>
        </w:rPr>
        <w:t>rejalashtirish</w:t>
      </w:r>
      <w:proofErr w:type="spellEnd"/>
      <w:r w:rsidRPr="00B660A8">
        <w:rPr>
          <w:rFonts w:ascii="Arial" w:hAnsi="Arial" w:cs="Arial"/>
          <w:color w:val="333333"/>
          <w:lang w:val="en-US"/>
        </w:rPr>
        <w:t xml:space="preserve"> </w:t>
      </w:r>
      <w:proofErr w:type="spellStart"/>
      <w:proofErr w:type="gramStart"/>
      <w:r w:rsidRPr="00B660A8">
        <w:rPr>
          <w:rFonts w:ascii="Arial" w:hAnsi="Arial" w:cs="Arial"/>
          <w:color w:val="333333"/>
          <w:lang w:val="en-US"/>
        </w:rPr>
        <w:t>va</w:t>
      </w:r>
      <w:proofErr w:type="spellEnd"/>
      <w:proofErr w:type="gramEnd"/>
      <w:r w:rsidRPr="00B660A8">
        <w:rPr>
          <w:rFonts w:ascii="Arial" w:hAnsi="Arial" w:cs="Arial"/>
          <w:color w:val="333333"/>
          <w:lang w:val="en-US"/>
        </w:rPr>
        <w:t xml:space="preserve"> SWOT </w:t>
      </w:r>
      <w:proofErr w:type="spellStart"/>
      <w:r w:rsidRPr="00B660A8">
        <w:rPr>
          <w:rFonts w:ascii="Arial" w:hAnsi="Arial" w:cs="Arial"/>
          <w:color w:val="333333"/>
          <w:lang w:val="en-US"/>
        </w:rPr>
        <w:t>tahlillari</w:t>
      </w:r>
      <w:proofErr w:type="spellEnd"/>
      <w:r w:rsidRPr="00B660A8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B660A8">
        <w:rPr>
          <w:rFonts w:ascii="Arial" w:hAnsi="Arial" w:cs="Arial"/>
          <w:color w:val="333333"/>
          <w:lang w:val="en-US"/>
        </w:rPr>
        <w:t>bo'yicha</w:t>
      </w:r>
      <w:proofErr w:type="spellEnd"/>
      <w:r w:rsidRPr="00B660A8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Pr="00B660A8">
        <w:rPr>
          <w:rFonts w:ascii="Arial" w:hAnsi="Arial" w:cs="Arial"/>
          <w:color w:val="333333"/>
          <w:lang w:val="en-US"/>
        </w:rPr>
        <w:t>treninglar</w:t>
      </w:r>
      <w:proofErr w:type="spellEnd"/>
      <w:r w:rsidRPr="00B660A8">
        <w:rPr>
          <w:rFonts w:ascii="Arial" w:hAnsi="Arial" w:cs="Arial"/>
          <w:color w:val="333333"/>
          <w:lang w:val="en-US"/>
        </w:rPr>
        <w:t xml:space="preserve"> ham </w:t>
      </w:r>
      <w:proofErr w:type="spellStart"/>
      <w:r w:rsidRPr="00B660A8">
        <w:rPr>
          <w:rFonts w:ascii="Arial" w:hAnsi="Arial" w:cs="Arial"/>
          <w:color w:val="333333"/>
          <w:lang w:val="en-US"/>
        </w:rPr>
        <w:t>o'tkazildi</w:t>
      </w:r>
      <w:proofErr w:type="spellEnd"/>
      <w:r w:rsidRPr="00B660A8">
        <w:rPr>
          <w:rFonts w:ascii="Arial" w:hAnsi="Arial" w:cs="Arial"/>
          <w:color w:val="333333"/>
          <w:lang w:val="en-US"/>
        </w:rPr>
        <w:t>.</w:t>
      </w:r>
    </w:p>
    <w:p w:rsidR="00297249" w:rsidRPr="00B660A8" w:rsidRDefault="00297249" w:rsidP="00297249">
      <w:pPr>
        <w:pStyle w:val="af3"/>
        <w:spacing w:line="276" w:lineRule="auto"/>
        <w:ind w:left="567" w:right="425"/>
        <w:jc w:val="both"/>
        <w:rPr>
          <w:rFonts w:ascii="Arial" w:hAnsi="Arial" w:cs="Arial"/>
          <w:color w:val="333333"/>
          <w:lang w:val="en-US"/>
        </w:rPr>
      </w:pPr>
      <w:r w:rsidRPr="00B660A8">
        <w:rPr>
          <w:rFonts w:ascii="Arial" w:hAnsi="Arial" w:cs="Arial"/>
          <w:color w:val="333333"/>
          <w:lang w:val="en-US"/>
        </w:rPr>
        <w:t>Kelgusida O'zbekist</w:t>
      </w:r>
      <w:r w:rsidR="003B2A25" w:rsidRPr="00B660A8">
        <w:rPr>
          <w:rFonts w:ascii="Arial" w:hAnsi="Arial" w:cs="Arial"/>
          <w:color w:val="333333"/>
          <w:lang w:val="en-US"/>
        </w:rPr>
        <w:t>on Respublikasi Iqtisodiyot va s</w:t>
      </w:r>
      <w:r w:rsidRPr="00B660A8">
        <w:rPr>
          <w:rFonts w:ascii="Arial" w:hAnsi="Arial" w:cs="Arial"/>
          <w:color w:val="333333"/>
          <w:lang w:val="en-US"/>
        </w:rPr>
        <w:t xml:space="preserve">anoat vazirligi bilan </w:t>
      </w:r>
      <w:proofErr w:type="spellStart"/>
      <w:r w:rsidR="007923F9">
        <w:rPr>
          <w:rFonts w:ascii="Arial" w:hAnsi="Arial" w:cs="Arial"/>
          <w:color w:val="333333"/>
          <w:lang w:val="en-US"/>
        </w:rPr>
        <w:t>hamkorlikda</w:t>
      </w:r>
      <w:proofErr w:type="spellEnd"/>
      <w:r w:rsidR="007923F9" w:rsidRPr="00B660A8">
        <w:rPr>
          <w:rFonts w:ascii="Arial" w:hAnsi="Arial" w:cs="Arial"/>
          <w:color w:val="333333"/>
          <w:lang w:val="en-US"/>
        </w:rPr>
        <w:t xml:space="preserve"> </w:t>
      </w:r>
      <w:r w:rsidRPr="00B660A8">
        <w:rPr>
          <w:rFonts w:ascii="Arial" w:hAnsi="Arial" w:cs="Arial"/>
          <w:color w:val="333333"/>
          <w:lang w:val="en-US"/>
        </w:rPr>
        <w:t xml:space="preserve">Namangan va Sirdaryo viloyatlarining hududiy rivojlantirish strategiyasini </w:t>
      </w:r>
      <w:r w:rsidR="007923F9" w:rsidRPr="00B660A8">
        <w:rPr>
          <w:rFonts w:ascii="Arial" w:hAnsi="Arial" w:cs="Arial"/>
          <w:color w:val="333333"/>
          <w:lang w:val="en-US"/>
        </w:rPr>
        <w:t>hududiy ishchi guruhlarning ishtirokida Evropa Ittifoqi mamlakatlarining bilim va tajribalari</w:t>
      </w:r>
      <w:proofErr w:type="spellStart"/>
      <w:r w:rsidR="007923F9">
        <w:rPr>
          <w:rFonts w:ascii="Arial" w:hAnsi="Arial" w:cs="Arial"/>
          <w:color w:val="333333"/>
          <w:lang w:val="en-US"/>
        </w:rPr>
        <w:t>ni</w:t>
      </w:r>
      <w:proofErr w:type="spellEnd"/>
      <w:r w:rsidR="007923F9" w:rsidRPr="00B660A8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7923F9">
        <w:rPr>
          <w:rFonts w:ascii="Arial" w:hAnsi="Arial" w:cs="Arial"/>
          <w:color w:val="333333"/>
          <w:lang w:val="en-US"/>
        </w:rPr>
        <w:t>qo</w:t>
      </w:r>
      <w:proofErr w:type="spellEnd"/>
      <w:r w:rsidR="007923F9" w:rsidRPr="00B660A8">
        <w:rPr>
          <w:rFonts w:ascii="Arial" w:hAnsi="Arial" w:cs="Arial"/>
          <w:color w:val="333333"/>
          <w:lang w:val="en-US"/>
        </w:rPr>
        <w:t>’</w:t>
      </w:r>
      <w:proofErr w:type="spellStart"/>
      <w:r w:rsidR="007923F9">
        <w:rPr>
          <w:rFonts w:ascii="Arial" w:hAnsi="Arial" w:cs="Arial"/>
          <w:color w:val="333333"/>
          <w:lang w:val="en-US"/>
        </w:rPr>
        <w:t>llagan</w:t>
      </w:r>
      <w:proofErr w:type="spellEnd"/>
      <w:r w:rsidR="007923F9" w:rsidRPr="00B660A8">
        <w:rPr>
          <w:rFonts w:ascii="Arial" w:hAnsi="Arial" w:cs="Arial"/>
          <w:color w:val="333333"/>
          <w:lang w:val="en-US"/>
        </w:rPr>
        <w:t xml:space="preserve"> </w:t>
      </w:r>
      <w:proofErr w:type="spellStart"/>
      <w:r w:rsidR="007923F9">
        <w:rPr>
          <w:rFonts w:ascii="Arial" w:hAnsi="Arial" w:cs="Arial"/>
          <w:color w:val="333333"/>
          <w:lang w:val="en-US"/>
        </w:rPr>
        <w:t>holda</w:t>
      </w:r>
      <w:proofErr w:type="spellEnd"/>
      <w:r w:rsidR="007923F9" w:rsidRPr="00B660A8">
        <w:rPr>
          <w:rFonts w:ascii="Arial" w:hAnsi="Arial" w:cs="Arial"/>
          <w:color w:val="333333"/>
          <w:lang w:val="en-US"/>
        </w:rPr>
        <w:t xml:space="preserve"> </w:t>
      </w:r>
      <w:r w:rsidRPr="00B660A8">
        <w:rPr>
          <w:rFonts w:ascii="Arial" w:hAnsi="Arial" w:cs="Arial"/>
          <w:color w:val="333333"/>
          <w:lang w:val="en-US"/>
        </w:rPr>
        <w:t>ishlab chiqish</w:t>
      </w:r>
      <w:r w:rsidR="007923F9" w:rsidRPr="00B660A8">
        <w:rPr>
          <w:rFonts w:ascii="Arial" w:hAnsi="Arial" w:cs="Arial"/>
          <w:color w:val="333333"/>
          <w:lang w:val="en-US"/>
        </w:rPr>
        <w:t xml:space="preserve"> rejalashtirilgan.</w:t>
      </w:r>
      <w:r w:rsidRPr="00B660A8">
        <w:rPr>
          <w:rFonts w:ascii="Arial" w:hAnsi="Arial" w:cs="Arial"/>
          <w:color w:val="333333"/>
          <w:lang w:val="en-US"/>
        </w:rPr>
        <w:t xml:space="preserve"> </w:t>
      </w:r>
    </w:p>
    <w:p w:rsidR="00C82E4A" w:rsidRPr="00B660A8" w:rsidRDefault="00C82E4A" w:rsidP="003E3917">
      <w:pPr>
        <w:pStyle w:val="af3"/>
        <w:spacing w:line="276" w:lineRule="auto"/>
        <w:ind w:left="567" w:right="425"/>
        <w:jc w:val="both"/>
        <w:rPr>
          <w:rFonts w:ascii="Arial" w:hAnsi="Arial" w:cs="Arial"/>
          <w:color w:val="333333"/>
          <w:lang w:val="en-US"/>
        </w:rPr>
      </w:pPr>
    </w:p>
    <w:p w:rsidR="00C82E4A" w:rsidRPr="00B660A8" w:rsidRDefault="00C82E4A" w:rsidP="003E3917">
      <w:pPr>
        <w:pStyle w:val="af3"/>
        <w:spacing w:line="276" w:lineRule="auto"/>
        <w:ind w:left="567" w:right="425"/>
        <w:jc w:val="both"/>
        <w:rPr>
          <w:rFonts w:ascii="Arial" w:hAnsi="Arial" w:cs="Arial"/>
          <w:color w:val="333333"/>
          <w:lang w:val="en-US"/>
        </w:rPr>
      </w:pPr>
    </w:p>
    <w:p w:rsidR="00297249" w:rsidRPr="00B660A8" w:rsidRDefault="00297249" w:rsidP="00297249">
      <w:pPr>
        <w:pStyle w:val="af3"/>
        <w:spacing w:line="276" w:lineRule="auto"/>
        <w:ind w:left="567" w:right="425"/>
        <w:jc w:val="both"/>
        <w:rPr>
          <w:rFonts w:ascii="Arial" w:hAnsi="Arial" w:cs="Arial"/>
          <w:b/>
          <w:i/>
          <w:sz w:val="18"/>
          <w:szCs w:val="18"/>
          <w:lang w:val="en-US"/>
        </w:rPr>
      </w:pPr>
      <w:r w:rsidRPr="00B660A8">
        <w:rPr>
          <w:rFonts w:ascii="Arial" w:hAnsi="Arial" w:cs="Arial"/>
          <w:b/>
          <w:i/>
          <w:sz w:val="18"/>
          <w:szCs w:val="18"/>
          <w:lang w:val="en-US"/>
        </w:rPr>
        <w:t>Qo'shimcha ma'lumot olish yoki loyiha ekspertlari bilan suhbatlashish uchun quyidagi manzilga murojaat qiling:</w:t>
      </w:r>
    </w:p>
    <w:p w:rsidR="00297249" w:rsidRPr="00C2493A" w:rsidRDefault="00297249" w:rsidP="00297249">
      <w:pPr>
        <w:ind w:firstLine="567"/>
        <w:rPr>
          <w:rFonts w:ascii="Arial" w:hAnsi="Arial" w:cs="Arial"/>
          <w:b/>
          <w:i/>
          <w:lang w:val="en-US"/>
        </w:rPr>
      </w:pPr>
      <w:r w:rsidRPr="001A1336">
        <w:rPr>
          <w:rFonts w:ascii="Arial" w:hAnsi="Arial" w:cs="Arial"/>
          <w:i/>
          <w:sz w:val="18"/>
          <w:szCs w:val="18"/>
          <w:lang w:val="en-US"/>
        </w:rPr>
        <w:t xml:space="preserve">PR </w:t>
      </w:r>
      <w:proofErr w:type="spellStart"/>
      <w:r w:rsidRPr="001A1336">
        <w:rPr>
          <w:rFonts w:ascii="Arial" w:hAnsi="Arial" w:cs="Arial"/>
          <w:i/>
          <w:sz w:val="18"/>
          <w:szCs w:val="18"/>
          <w:lang w:val="en-US"/>
        </w:rPr>
        <w:t>bo'yicha</w:t>
      </w:r>
      <w:proofErr w:type="spellEnd"/>
      <w:r w:rsidRPr="001A13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Pr="001A1336">
        <w:rPr>
          <w:rFonts w:ascii="Arial" w:hAnsi="Arial" w:cs="Arial"/>
          <w:i/>
          <w:sz w:val="18"/>
          <w:szCs w:val="18"/>
          <w:lang w:val="en-US"/>
        </w:rPr>
        <w:t>mutaxassis</w:t>
      </w:r>
      <w:proofErr w:type="spellEnd"/>
      <w:r w:rsidRPr="001A1336">
        <w:rPr>
          <w:rFonts w:ascii="Arial" w:hAnsi="Arial" w:cs="Arial"/>
          <w:i/>
          <w:sz w:val="18"/>
          <w:szCs w:val="18"/>
          <w:lang w:val="en-US"/>
        </w:rPr>
        <w:t xml:space="preserve">: </w:t>
      </w:r>
      <w:proofErr w:type="spellStart"/>
      <w:r w:rsidRPr="001A1336">
        <w:rPr>
          <w:rFonts w:ascii="Arial" w:hAnsi="Arial" w:cs="Arial"/>
          <w:i/>
          <w:sz w:val="18"/>
          <w:szCs w:val="18"/>
          <w:lang w:val="en-US"/>
        </w:rPr>
        <w:t>Rano</w:t>
      </w:r>
      <w:proofErr w:type="spellEnd"/>
      <w:r w:rsidRPr="001A1336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Pr="001A1336">
        <w:rPr>
          <w:rFonts w:ascii="Arial" w:hAnsi="Arial" w:cs="Arial"/>
          <w:i/>
          <w:sz w:val="18"/>
          <w:szCs w:val="18"/>
          <w:lang w:val="en-US"/>
        </w:rPr>
        <w:t>Islambekova</w:t>
      </w:r>
      <w:proofErr w:type="spellEnd"/>
      <w:r w:rsidRPr="001A1336">
        <w:rPr>
          <w:rFonts w:ascii="Arial" w:hAnsi="Arial" w:cs="Arial"/>
          <w:i/>
          <w:sz w:val="18"/>
          <w:szCs w:val="18"/>
          <w:lang w:val="en-US"/>
        </w:rPr>
        <w:t>, +998 91 164 02 27,</w:t>
      </w:r>
      <w:r w:rsidRPr="00C2493A">
        <w:rPr>
          <w:rFonts w:ascii="Arial" w:hAnsi="Arial" w:cs="Arial"/>
          <w:b/>
          <w:i/>
          <w:lang w:val="en-US"/>
        </w:rPr>
        <w:t xml:space="preserve"> </w:t>
      </w:r>
      <w:r w:rsidRPr="00297249">
        <w:rPr>
          <w:rStyle w:val="a4"/>
          <w:sz w:val="22"/>
          <w:szCs w:val="22"/>
          <w:lang w:val="en-US"/>
        </w:rPr>
        <w:t>rano.islambekova@giz.de</w:t>
      </w:r>
    </w:p>
    <w:p w:rsidR="00357FD2" w:rsidRPr="001A1336" w:rsidRDefault="00357FD2" w:rsidP="003E3917">
      <w:pPr>
        <w:pStyle w:val="af3"/>
        <w:ind w:left="-142" w:right="425"/>
        <w:rPr>
          <w:rFonts w:ascii="Arial" w:hAnsi="Arial" w:cs="Arial"/>
          <w:i/>
          <w:sz w:val="18"/>
          <w:szCs w:val="18"/>
          <w:lang w:val="en-US"/>
        </w:rPr>
      </w:pPr>
    </w:p>
    <w:sectPr w:rsidR="00357FD2" w:rsidRPr="001A1336" w:rsidSect="00C82E4A">
      <w:headerReference w:type="default" r:id="rId9"/>
      <w:footerReference w:type="even" r:id="rId10"/>
      <w:footerReference w:type="default" r:id="rId11"/>
      <w:pgSz w:w="11906" w:h="16838"/>
      <w:pgMar w:top="-426" w:right="707" w:bottom="539" w:left="567" w:header="164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74" w:rsidRDefault="003B2E74">
      <w:r>
        <w:separator/>
      </w:r>
    </w:p>
  </w:endnote>
  <w:endnote w:type="continuationSeparator" w:id="0">
    <w:p w:rsidR="003B2E74" w:rsidRDefault="003B2E74">
      <w:r>
        <w:continuationSeparator/>
      </w:r>
    </w:p>
  </w:endnote>
  <w:endnote w:type="continuationNotice" w:id="1">
    <w:p w:rsidR="003B2E74" w:rsidRDefault="003B2E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BD1" w:rsidRDefault="00ED780E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E7" w:rsidRPr="00031F15" w:rsidRDefault="009E2456" w:rsidP="00741F46">
    <w:pPr>
      <w:pStyle w:val="Normal1"/>
      <w:tabs>
        <w:tab w:val="left" w:pos="1065"/>
        <w:tab w:val="left" w:pos="1665"/>
      </w:tabs>
      <w:jc w:val="both"/>
      <w:rPr>
        <w:b/>
        <w:snapToGrid/>
        <w:sz w:val="18"/>
        <w:szCs w:val="18"/>
        <w:lang w:val="en-US" w:eastAsia="ko-KR"/>
      </w:rPr>
    </w:pPr>
    <w:r>
      <w:rPr>
        <w:b/>
        <w:snapToGrid/>
        <w:sz w:val="18"/>
        <w:szCs w:val="18"/>
        <w:lang w:val="de-DE" w:eastAsia="ko-KR"/>
      </w:rPr>
      <w:t xml:space="preserve"> </w:t>
    </w:r>
    <w:r w:rsidR="00A77327">
      <w:rPr>
        <w:b/>
        <w:snapToGrid/>
        <w:sz w:val="18"/>
        <w:szCs w:val="18"/>
        <w:lang w:val="de-DE" w:eastAsia="ko-KR"/>
      </w:rPr>
      <w:tab/>
    </w:r>
    <w:r w:rsidR="00A77327">
      <w:rPr>
        <w:b/>
        <w:snapToGrid/>
        <w:sz w:val="18"/>
        <w:szCs w:val="18"/>
        <w:lang w:val="de-DE" w:eastAsia="ko-KR"/>
      </w:rPr>
      <w:tab/>
    </w:r>
    <w:r w:rsidR="00A77327">
      <w:rPr>
        <w:b/>
        <w:snapToGrid/>
        <w:sz w:val="18"/>
        <w:szCs w:val="18"/>
        <w:lang w:val="de-DE" w:eastAsia="ko-KR"/>
      </w:rPr>
      <w:tab/>
    </w:r>
    <w:r w:rsidR="0004432F">
      <w:rPr>
        <w:b/>
        <w:snapToGrid/>
        <w:sz w:val="18"/>
        <w:szCs w:val="18"/>
        <w:lang w:eastAsia="ko-KR"/>
      </w:rPr>
      <w:tab/>
    </w:r>
    <w:r w:rsidR="00741F46">
      <w:rPr>
        <w:b/>
        <w:snapToGrid/>
        <w:sz w:val="18"/>
        <w:szCs w:val="18"/>
        <w:lang w:eastAsia="ko-KR"/>
      </w:rPr>
      <w:t xml:space="preserve"> </w:t>
    </w:r>
    <w:r w:rsidR="00263A37">
      <w:rPr>
        <w:b/>
        <w:snapToGrid/>
        <w:sz w:val="18"/>
        <w:szCs w:val="18"/>
        <w:lang w:val="de-DE" w:eastAsia="ko-KR"/>
      </w:rPr>
      <w:t xml:space="preserve">    </w:t>
    </w:r>
    <w:r w:rsidR="00741F46">
      <w:rPr>
        <w:b/>
        <w:snapToGrid/>
        <w:sz w:val="18"/>
        <w:szCs w:val="18"/>
        <w:lang w:eastAsia="ko-KR"/>
      </w:rPr>
      <w:t xml:space="preserve">   </w:t>
    </w:r>
    <w:r w:rsidR="00263A37">
      <w:rPr>
        <w:b/>
        <w:snapToGrid/>
        <w:sz w:val="18"/>
        <w:szCs w:val="18"/>
        <w:lang w:val="de-DE" w:eastAsia="ko-KR"/>
      </w:rPr>
      <w:t xml:space="preserve">    </w:t>
    </w:r>
    <w:r w:rsidR="00381540">
      <w:rPr>
        <w:b/>
        <w:snapToGrid/>
        <w:sz w:val="18"/>
        <w:szCs w:val="18"/>
        <w:lang w:eastAsia="ko-KR"/>
      </w:rPr>
      <w:t xml:space="preserve">                      </w:t>
    </w:r>
    <w:r w:rsidR="0004432F">
      <w:rPr>
        <w:b/>
        <w:snapToGrid/>
        <w:sz w:val="18"/>
        <w:szCs w:val="18"/>
        <w:lang w:val="en-US" w:eastAsia="ko-KR"/>
      </w:rPr>
      <w:t xml:space="preserve"> </w:t>
    </w:r>
    <w:r w:rsidR="00381540">
      <w:rPr>
        <w:b/>
        <w:snapToGrid/>
        <w:sz w:val="18"/>
        <w:szCs w:val="18"/>
        <w:lang w:eastAsia="ko-KR"/>
      </w:rPr>
      <w:t xml:space="preserve">    </w:t>
    </w:r>
  </w:p>
  <w:p w:rsidR="00EC43E7" w:rsidRPr="00AA7C4D" w:rsidRDefault="00A65AE8" w:rsidP="009E4936">
    <w:pPr>
      <w:pStyle w:val="a8"/>
      <w:tabs>
        <w:tab w:val="clear" w:pos="4677"/>
        <w:tab w:val="clear" w:pos="9355"/>
        <w:tab w:val="left" w:pos="1665"/>
      </w:tabs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6338570</wp:posOffset>
              </wp:positionH>
              <wp:positionV relativeFrom="paragraph">
                <wp:posOffset>-7567930</wp:posOffset>
              </wp:positionV>
              <wp:extent cx="1031875" cy="327660"/>
              <wp:effectExtent l="0" t="0" r="15875" b="152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3E7" w:rsidRPr="00EC43E7" w:rsidRDefault="00EC43E7" w:rsidP="00EC43E7">
                          <w:pPr>
                            <w:rPr>
                              <w:rFonts w:ascii="Helvetica" w:hAnsi="Helvetica"/>
                              <w:b/>
                              <w:color w:val="FFFFFF"/>
                              <w:sz w:val="12"/>
                              <w:lang w:val="en-GB"/>
                            </w:rPr>
                          </w:pPr>
                          <w:r w:rsidRPr="00EC43E7">
                            <w:rPr>
                              <w:rFonts w:ascii="Helvetica" w:hAnsi="Helvetica"/>
                              <w:b/>
                              <w:color w:val="FFFFFF"/>
                              <w:sz w:val="12"/>
                              <w:lang w:val="en-GB"/>
                            </w:rPr>
                            <w:t xml:space="preserve">A project implemented by Business and Strategies Europe Consortium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99.1pt;margin-top:-595.9pt;width:81.25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tUysA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" filled="f" stroked="f">
              <v:textbox inset="0,0,0,0">
                <w:txbxContent>
                  <w:p w:rsidR="00EC43E7" w:rsidRPr="00EC43E7" w:rsidRDefault="00EC43E7" w:rsidP="00EC43E7">
                    <w:pPr>
                      <w:rPr>
                        <w:rFonts w:ascii="Helvetica" w:hAnsi="Helvetica"/>
                        <w:b/>
                        <w:color w:val="FFFFFF"/>
                        <w:sz w:val="12"/>
                        <w:lang w:val="en-GB"/>
                      </w:rPr>
                    </w:pPr>
                    <w:r w:rsidRPr="00EC43E7">
                      <w:rPr>
                        <w:rFonts w:ascii="Helvetica" w:hAnsi="Helvetica"/>
                        <w:b/>
                        <w:color w:val="FFFFFF"/>
                        <w:sz w:val="12"/>
                        <w:lang w:val="en-GB"/>
                      </w:rPr>
                      <w:t xml:space="preserve">A project implemented by Business and Strategies Europe Consortium </w:t>
                    </w:r>
                  </w:p>
                </w:txbxContent>
              </v:textbox>
            </v:shape>
          </w:pict>
        </mc:Fallback>
      </mc:AlternateContent>
    </w:r>
    <w:r w:rsidR="009E4936">
      <w:rPr>
        <w:noProof/>
        <w:color w:val="FFC000"/>
        <w:sz w:val="22"/>
        <w:lang w:eastAsia="en-GB"/>
      </w:rPr>
      <w:tab/>
      <w:t xml:space="preserve">      </w:t>
    </w:r>
  </w:p>
  <w:p w:rsidR="00EC43E7" w:rsidRPr="00AA7C4D" w:rsidRDefault="00BF6494" w:rsidP="003E3917">
    <w:pPr>
      <w:pStyle w:val="a8"/>
      <w:ind w:left="-426"/>
      <w:jc w:val="right"/>
    </w:pPr>
    <w:r>
      <w:rPr>
        <w:noProof/>
        <w:lang w:eastAsia="ru-RU"/>
      </w:rPr>
      <w:drawing>
        <wp:inline distT="0" distB="0" distL="0" distR="0" wp14:anchorId="61F468F9" wp14:editId="786C107D">
          <wp:extent cx="6343015" cy="580477"/>
          <wp:effectExtent l="0" t="0" r="635" b="0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648" cy="5926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A65AE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4476750</wp:posOffset>
              </wp:positionH>
              <wp:positionV relativeFrom="paragraph">
                <wp:posOffset>34925</wp:posOffset>
              </wp:positionV>
              <wp:extent cx="1628775" cy="328930"/>
              <wp:effectExtent l="0" t="0" r="9525" b="1397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3E7" w:rsidRPr="0004432F" w:rsidRDefault="00EC43E7" w:rsidP="0004432F">
                          <w:pPr>
                            <w:rPr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3" o:spid="_x0000_s1027" type="#_x0000_t202" style="position:absolute;left:0;text-align:left;margin-left:352.5pt;margin-top:2.75pt;width:128.2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8c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" filled="f" stroked="f">
              <v:textbox inset="0,0,0,0">
                <w:txbxContent>
                  <w:p w:rsidR="00EC43E7" w:rsidRPr="0004432F" w:rsidRDefault="00EC43E7" w:rsidP="0004432F">
                    <w:pPr>
                      <w:rPr>
                        <w:szCs w:val="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C43E7" w:rsidRPr="00AA7C4D" w:rsidRDefault="00EC43E7" w:rsidP="00EC43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74" w:rsidRDefault="003B2E74">
      <w:r>
        <w:separator/>
      </w:r>
    </w:p>
  </w:footnote>
  <w:footnote w:type="continuationSeparator" w:id="0">
    <w:p w:rsidR="003B2E74" w:rsidRDefault="003B2E74">
      <w:r>
        <w:continuationSeparator/>
      </w:r>
    </w:p>
  </w:footnote>
  <w:footnote w:type="continuationNotice" w:id="1">
    <w:p w:rsidR="003B2E74" w:rsidRDefault="003B2E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CE2" w:rsidRPr="00175CE2" w:rsidRDefault="00526401" w:rsidP="00175CE2">
    <w:pPr>
      <w:pStyle w:val="a7"/>
      <w:tabs>
        <w:tab w:val="clear" w:pos="9355"/>
        <w:tab w:val="right" w:pos="6480"/>
      </w:tabs>
      <w:ind w:left="-720"/>
    </w:pPr>
    <w:r>
      <w:rPr>
        <w:noProof/>
        <w:lang w:eastAsia="ru-RU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-105410</wp:posOffset>
          </wp:positionV>
          <wp:extent cx="7658100" cy="1791970"/>
          <wp:effectExtent l="19050" t="0" r="0" b="0"/>
          <wp:wrapTight wrapText="bothSides">
            <wp:wrapPolygon edited="0">
              <wp:start x="-54" y="0"/>
              <wp:lineTo x="-54" y="21355"/>
              <wp:lineTo x="21600" y="21355"/>
              <wp:lineTo x="21600" y="0"/>
              <wp:lineTo x="-54" y="0"/>
            </wp:wrapPolygon>
          </wp:wrapTight>
          <wp:docPr id="3" name="Picture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791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4936" w:rsidRDefault="009E4936"/>
  <w:p w:rsidR="009E4936" w:rsidRDefault="009E4936"/>
  <w:p w:rsidR="006A7687" w:rsidRDefault="006A7687" w:rsidP="00381540">
    <w:pPr>
      <w:ind w:right="-1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FA0"/>
    <w:multiLevelType w:val="hybridMultilevel"/>
    <w:tmpl w:val="E3A6DC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E1C93"/>
    <w:multiLevelType w:val="hybridMultilevel"/>
    <w:tmpl w:val="D95E7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821C1"/>
    <w:multiLevelType w:val="hybridMultilevel"/>
    <w:tmpl w:val="19DA1F5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3F8520F6"/>
    <w:multiLevelType w:val="hybridMultilevel"/>
    <w:tmpl w:val="805C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E2AFF"/>
    <w:multiLevelType w:val="hybridMultilevel"/>
    <w:tmpl w:val="45FAE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F86573"/>
    <w:multiLevelType w:val="hybridMultilevel"/>
    <w:tmpl w:val="5B8C87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8FD78A5"/>
    <w:multiLevelType w:val="hybridMultilevel"/>
    <w:tmpl w:val="622EE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71DF5"/>
    <w:rsid w:val="00003172"/>
    <w:rsid w:val="000173D6"/>
    <w:rsid w:val="00025659"/>
    <w:rsid w:val="00031AF2"/>
    <w:rsid w:val="00031F15"/>
    <w:rsid w:val="000347DD"/>
    <w:rsid w:val="00034938"/>
    <w:rsid w:val="000364F2"/>
    <w:rsid w:val="0004432F"/>
    <w:rsid w:val="00046ACC"/>
    <w:rsid w:val="00064852"/>
    <w:rsid w:val="00091899"/>
    <w:rsid w:val="0009227D"/>
    <w:rsid w:val="000974C9"/>
    <w:rsid w:val="000B6185"/>
    <w:rsid w:val="000D4080"/>
    <w:rsid w:val="000D61FB"/>
    <w:rsid w:val="000D7C3B"/>
    <w:rsid w:val="00103214"/>
    <w:rsid w:val="0010629B"/>
    <w:rsid w:val="00132E29"/>
    <w:rsid w:val="00133469"/>
    <w:rsid w:val="0015419E"/>
    <w:rsid w:val="001604C4"/>
    <w:rsid w:val="001707A8"/>
    <w:rsid w:val="00175CE2"/>
    <w:rsid w:val="00183328"/>
    <w:rsid w:val="00195F42"/>
    <w:rsid w:val="001A1336"/>
    <w:rsid w:val="001A37BC"/>
    <w:rsid w:val="001C6409"/>
    <w:rsid w:val="001D6A93"/>
    <w:rsid w:val="001F5FE9"/>
    <w:rsid w:val="00205BA3"/>
    <w:rsid w:val="00205E1C"/>
    <w:rsid w:val="0022204C"/>
    <w:rsid w:val="00225BDB"/>
    <w:rsid w:val="0023068E"/>
    <w:rsid w:val="00247FDA"/>
    <w:rsid w:val="00254F63"/>
    <w:rsid w:val="00260D02"/>
    <w:rsid w:val="0026343D"/>
    <w:rsid w:val="00263A37"/>
    <w:rsid w:val="00273706"/>
    <w:rsid w:val="002917BF"/>
    <w:rsid w:val="00293756"/>
    <w:rsid w:val="00294497"/>
    <w:rsid w:val="0029494A"/>
    <w:rsid w:val="00297249"/>
    <w:rsid w:val="002A6D2B"/>
    <w:rsid w:val="002B7CB8"/>
    <w:rsid w:val="002D02BB"/>
    <w:rsid w:val="002D28AA"/>
    <w:rsid w:val="002E0D7B"/>
    <w:rsid w:val="002F2E64"/>
    <w:rsid w:val="00302749"/>
    <w:rsid w:val="003076A8"/>
    <w:rsid w:val="00311F3D"/>
    <w:rsid w:val="00314CE3"/>
    <w:rsid w:val="00315FD7"/>
    <w:rsid w:val="003264F7"/>
    <w:rsid w:val="00345B56"/>
    <w:rsid w:val="00354EAC"/>
    <w:rsid w:val="00357FD2"/>
    <w:rsid w:val="00381540"/>
    <w:rsid w:val="00384C47"/>
    <w:rsid w:val="003860C0"/>
    <w:rsid w:val="00390C01"/>
    <w:rsid w:val="0039536A"/>
    <w:rsid w:val="003B2A25"/>
    <w:rsid w:val="003B2E74"/>
    <w:rsid w:val="003E3917"/>
    <w:rsid w:val="003E5554"/>
    <w:rsid w:val="003F25B7"/>
    <w:rsid w:val="003F3F3C"/>
    <w:rsid w:val="0040199C"/>
    <w:rsid w:val="00432C77"/>
    <w:rsid w:val="00437265"/>
    <w:rsid w:val="00444387"/>
    <w:rsid w:val="00446AD7"/>
    <w:rsid w:val="00452259"/>
    <w:rsid w:val="0045676F"/>
    <w:rsid w:val="00484A58"/>
    <w:rsid w:val="004A36D5"/>
    <w:rsid w:val="004C46AD"/>
    <w:rsid w:val="004C50D7"/>
    <w:rsid w:val="004C7D22"/>
    <w:rsid w:val="004E2CA6"/>
    <w:rsid w:val="004E6E66"/>
    <w:rsid w:val="004E7AAA"/>
    <w:rsid w:val="00503255"/>
    <w:rsid w:val="00512A6F"/>
    <w:rsid w:val="00513F3E"/>
    <w:rsid w:val="005148BD"/>
    <w:rsid w:val="00526401"/>
    <w:rsid w:val="00527D86"/>
    <w:rsid w:val="00535181"/>
    <w:rsid w:val="005475A4"/>
    <w:rsid w:val="005523B6"/>
    <w:rsid w:val="005532E7"/>
    <w:rsid w:val="00563A20"/>
    <w:rsid w:val="0057062E"/>
    <w:rsid w:val="00571DF5"/>
    <w:rsid w:val="00577E4B"/>
    <w:rsid w:val="00590115"/>
    <w:rsid w:val="00593DC2"/>
    <w:rsid w:val="00597A03"/>
    <w:rsid w:val="005B220C"/>
    <w:rsid w:val="005B5301"/>
    <w:rsid w:val="005C1D0C"/>
    <w:rsid w:val="005C6BD1"/>
    <w:rsid w:val="005E10D7"/>
    <w:rsid w:val="005E78EF"/>
    <w:rsid w:val="005F0904"/>
    <w:rsid w:val="005F68DD"/>
    <w:rsid w:val="00600958"/>
    <w:rsid w:val="006122A7"/>
    <w:rsid w:val="006126D3"/>
    <w:rsid w:val="00642183"/>
    <w:rsid w:val="0066438A"/>
    <w:rsid w:val="00671706"/>
    <w:rsid w:val="0067495A"/>
    <w:rsid w:val="0068094A"/>
    <w:rsid w:val="00680A7A"/>
    <w:rsid w:val="00680BFF"/>
    <w:rsid w:val="00684EDD"/>
    <w:rsid w:val="006860FF"/>
    <w:rsid w:val="0068665A"/>
    <w:rsid w:val="00686798"/>
    <w:rsid w:val="0069646E"/>
    <w:rsid w:val="00697FE0"/>
    <w:rsid w:val="006A7687"/>
    <w:rsid w:val="006D5113"/>
    <w:rsid w:val="006D6E39"/>
    <w:rsid w:val="006E69F5"/>
    <w:rsid w:val="006F5AD7"/>
    <w:rsid w:val="0070781D"/>
    <w:rsid w:val="007204B8"/>
    <w:rsid w:val="00731F56"/>
    <w:rsid w:val="00735A74"/>
    <w:rsid w:val="00737A02"/>
    <w:rsid w:val="00740B51"/>
    <w:rsid w:val="00741F46"/>
    <w:rsid w:val="007619A2"/>
    <w:rsid w:val="00762486"/>
    <w:rsid w:val="00767086"/>
    <w:rsid w:val="0076781D"/>
    <w:rsid w:val="00772403"/>
    <w:rsid w:val="007923F9"/>
    <w:rsid w:val="007A0B04"/>
    <w:rsid w:val="007A66E3"/>
    <w:rsid w:val="007B18D7"/>
    <w:rsid w:val="007E65C4"/>
    <w:rsid w:val="007F064A"/>
    <w:rsid w:val="007F3A97"/>
    <w:rsid w:val="00802204"/>
    <w:rsid w:val="00807029"/>
    <w:rsid w:val="00817212"/>
    <w:rsid w:val="0082461D"/>
    <w:rsid w:val="00840A5C"/>
    <w:rsid w:val="00853245"/>
    <w:rsid w:val="0085345B"/>
    <w:rsid w:val="008561D2"/>
    <w:rsid w:val="0086071A"/>
    <w:rsid w:val="00867694"/>
    <w:rsid w:val="00867E10"/>
    <w:rsid w:val="00874EDD"/>
    <w:rsid w:val="00890B57"/>
    <w:rsid w:val="0089173D"/>
    <w:rsid w:val="0089227B"/>
    <w:rsid w:val="008A20E2"/>
    <w:rsid w:val="008B6A52"/>
    <w:rsid w:val="008C2F3C"/>
    <w:rsid w:val="008D5AEC"/>
    <w:rsid w:val="008E38C9"/>
    <w:rsid w:val="008E4DD6"/>
    <w:rsid w:val="00906E1C"/>
    <w:rsid w:val="00925F8B"/>
    <w:rsid w:val="00931F1A"/>
    <w:rsid w:val="0094080D"/>
    <w:rsid w:val="00945B30"/>
    <w:rsid w:val="00955726"/>
    <w:rsid w:val="00962C38"/>
    <w:rsid w:val="00963797"/>
    <w:rsid w:val="00974CDC"/>
    <w:rsid w:val="009A36B3"/>
    <w:rsid w:val="009A4738"/>
    <w:rsid w:val="009B1E6D"/>
    <w:rsid w:val="009B6050"/>
    <w:rsid w:val="009B6E66"/>
    <w:rsid w:val="009B79E3"/>
    <w:rsid w:val="009D7052"/>
    <w:rsid w:val="009E2456"/>
    <w:rsid w:val="009E2A06"/>
    <w:rsid w:val="009E4936"/>
    <w:rsid w:val="00A01BEB"/>
    <w:rsid w:val="00A07850"/>
    <w:rsid w:val="00A3196C"/>
    <w:rsid w:val="00A353E3"/>
    <w:rsid w:val="00A4049A"/>
    <w:rsid w:val="00A5028E"/>
    <w:rsid w:val="00A612E7"/>
    <w:rsid w:val="00A65AE8"/>
    <w:rsid w:val="00A75A62"/>
    <w:rsid w:val="00A77327"/>
    <w:rsid w:val="00A82635"/>
    <w:rsid w:val="00A92589"/>
    <w:rsid w:val="00AA090F"/>
    <w:rsid w:val="00AA1C66"/>
    <w:rsid w:val="00AA7C4D"/>
    <w:rsid w:val="00AB51D9"/>
    <w:rsid w:val="00AE502A"/>
    <w:rsid w:val="00AE584E"/>
    <w:rsid w:val="00AF29D3"/>
    <w:rsid w:val="00AF76B2"/>
    <w:rsid w:val="00B05905"/>
    <w:rsid w:val="00B137D3"/>
    <w:rsid w:val="00B21BC3"/>
    <w:rsid w:val="00B242A2"/>
    <w:rsid w:val="00B24704"/>
    <w:rsid w:val="00B24F46"/>
    <w:rsid w:val="00B25CAF"/>
    <w:rsid w:val="00B3380F"/>
    <w:rsid w:val="00B33D16"/>
    <w:rsid w:val="00B45EBE"/>
    <w:rsid w:val="00B60568"/>
    <w:rsid w:val="00B64005"/>
    <w:rsid w:val="00B660A8"/>
    <w:rsid w:val="00B661ED"/>
    <w:rsid w:val="00B739F3"/>
    <w:rsid w:val="00B764D3"/>
    <w:rsid w:val="00B85991"/>
    <w:rsid w:val="00BA1310"/>
    <w:rsid w:val="00BA1BD1"/>
    <w:rsid w:val="00BC668F"/>
    <w:rsid w:val="00BF6494"/>
    <w:rsid w:val="00BF7E11"/>
    <w:rsid w:val="00C03635"/>
    <w:rsid w:val="00C043AD"/>
    <w:rsid w:val="00C07425"/>
    <w:rsid w:val="00C142E5"/>
    <w:rsid w:val="00C2598F"/>
    <w:rsid w:val="00C420E6"/>
    <w:rsid w:val="00C5384D"/>
    <w:rsid w:val="00C572F0"/>
    <w:rsid w:val="00C66562"/>
    <w:rsid w:val="00C80D41"/>
    <w:rsid w:val="00C80E9A"/>
    <w:rsid w:val="00C82E4A"/>
    <w:rsid w:val="00C914D9"/>
    <w:rsid w:val="00C92F62"/>
    <w:rsid w:val="00C94696"/>
    <w:rsid w:val="00C95AFA"/>
    <w:rsid w:val="00CA3A8F"/>
    <w:rsid w:val="00CB1BD0"/>
    <w:rsid w:val="00CD66BF"/>
    <w:rsid w:val="00CE4C83"/>
    <w:rsid w:val="00CF1842"/>
    <w:rsid w:val="00D004CA"/>
    <w:rsid w:val="00D008BF"/>
    <w:rsid w:val="00D31408"/>
    <w:rsid w:val="00D43569"/>
    <w:rsid w:val="00D43C56"/>
    <w:rsid w:val="00D71C6B"/>
    <w:rsid w:val="00D72720"/>
    <w:rsid w:val="00D7478D"/>
    <w:rsid w:val="00D80A8D"/>
    <w:rsid w:val="00D83A14"/>
    <w:rsid w:val="00D846BD"/>
    <w:rsid w:val="00D97D96"/>
    <w:rsid w:val="00DC45C4"/>
    <w:rsid w:val="00DC4D9B"/>
    <w:rsid w:val="00DD12C9"/>
    <w:rsid w:val="00DE17B0"/>
    <w:rsid w:val="00DE79C3"/>
    <w:rsid w:val="00DF43A6"/>
    <w:rsid w:val="00E03BB7"/>
    <w:rsid w:val="00E0634F"/>
    <w:rsid w:val="00E12274"/>
    <w:rsid w:val="00E17436"/>
    <w:rsid w:val="00E17D0C"/>
    <w:rsid w:val="00E25A6D"/>
    <w:rsid w:val="00E3135E"/>
    <w:rsid w:val="00E35676"/>
    <w:rsid w:val="00E43DFE"/>
    <w:rsid w:val="00E73064"/>
    <w:rsid w:val="00E731E4"/>
    <w:rsid w:val="00E739F1"/>
    <w:rsid w:val="00E83566"/>
    <w:rsid w:val="00E838C5"/>
    <w:rsid w:val="00E85C95"/>
    <w:rsid w:val="00E90208"/>
    <w:rsid w:val="00E91235"/>
    <w:rsid w:val="00E91585"/>
    <w:rsid w:val="00EB2F61"/>
    <w:rsid w:val="00EB7A76"/>
    <w:rsid w:val="00EC43E7"/>
    <w:rsid w:val="00EC7138"/>
    <w:rsid w:val="00ED780E"/>
    <w:rsid w:val="00F01967"/>
    <w:rsid w:val="00F03E7F"/>
    <w:rsid w:val="00F0405F"/>
    <w:rsid w:val="00F11136"/>
    <w:rsid w:val="00F12E9C"/>
    <w:rsid w:val="00F2218F"/>
    <w:rsid w:val="00F253D7"/>
    <w:rsid w:val="00F2736C"/>
    <w:rsid w:val="00F43D0D"/>
    <w:rsid w:val="00F751A7"/>
    <w:rsid w:val="00F84ACB"/>
    <w:rsid w:val="00F945CE"/>
    <w:rsid w:val="00F9747D"/>
    <w:rsid w:val="00FA280F"/>
    <w:rsid w:val="00FA5433"/>
    <w:rsid w:val="00FA7167"/>
    <w:rsid w:val="00FA7318"/>
    <w:rsid w:val="00FA7793"/>
    <w:rsid w:val="00FB3E33"/>
    <w:rsid w:val="00FB5AC7"/>
    <w:rsid w:val="00FB7A43"/>
    <w:rsid w:val="00FC1490"/>
    <w:rsid w:val="00FD0988"/>
    <w:rsid w:val="00FD4A61"/>
    <w:rsid w:val="00FF4D76"/>
    <w:rsid w:val="00FF5CBA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E"/>
    <w:rPr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autoRedefine/>
    <w:rsid w:val="00571DF5"/>
    <w:pPr>
      <w:spacing w:after="160" w:line="240" w:lineRule="exact"/>
    </w:pPr>
    <w:rPr>
      <w:sz w:val="28"/>
      <w:lang w:val="en-US" w:eastAsia="en-US"/>
    </w:rPr>
  </w:style>
  <w:style w:type="paragraph" w:customStyle="1" w:styleId="Normal1">
    <w:name w:val="Normal1"/>
    <w:rsid w:val="00571DF5"/>
    <w:rPr>
      <w:snapToGrid w:val="0"/>
    </w:rPr>
  </w:style>
  <w:style w:type="character" w:styleId="a4">
    <w:name w:val="Hyperlink"/>
    <w:rsid w:val="00571DF5"/>
    <w:rPr>
      <w:color w:val="0000FF"/>
      <w:u w:val="single"/>
    </w:rPr>
  </w:style>
  <w:style w:type="paragraph" w:styleId="a5">
    <w:name w:val="Normal (Web)"/>
    <w:basedOn w:val="a"/>
    <w:uiPriority w:val="99"/>
    <w:rsid w:val="00642183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CharChar">
    <w:name w:val="Char Char"/>
    <w:basedOn w:val="a"/>
    <w:autoRedefine/>
    <w:rsid w:val="005E78EF"/>
    <w:pPr>
      <w:spacing w:after="160" w:line="240" w:lineRule="exact"/>
    </w:pPr>
    <w:rPr>
      <w:sz w:val="28"/>
      <w:lang w:val="en-US" w:eastAsia="en-US"/>
    </w:rPr>
  </w:style>
  <w:style w:type="table" w:styleId="a6">
    <w:name w:val="Table Grid"/>
    <w:basedOn w:val="a1"/>
    <w:rsid w:val="005E7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175CE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175CE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D6E39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E91235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FF7A1D"/>
    <w:rPr>
      <w:b/>
      <w:bCs/>
    </w:rPr>
  </w:style>
  <w:style w:type="character" w:customStyle="1" w:styleId="a9">
    <w:name w:val="Нижний колонтитул Знак"/>
    <w:link w:val="a8"/>
    <w:uiPriority w:val="99"/>
    <w:rsid w:val="00EC43E7"/>
    <w:rPr>
      <w:lang w:val="ru-RU" w:eastAsia="ko-KR"/>
    </w:rPr>
  </w:style>
  <w:style w:type="paragraph" w:styleId="ac">
    <w:name w:val="List Paragraph"/>
    <w:basedOn w:val="a"/>
    <w:uiPriority w:val="34"/>
    <w:qFormat/>
    <w:rsid w:val="00C572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pc41">
    <w:name w:val="_rpc_41"/>
    <w:rsid w:val="00C572F0"/>
  </w:style>
  <w:style w:type="character" w:styleId="ad">
    <w:name w:val="Emphasis"/>
    <w:uiPriority w:val="20"/>
    <w:qFormat/>
    <w:rsid w:val="00C572F0"/>
    <w:rPr>
      <w:i/>
      <w:iCs/>
    </w:rPr>
  </w:style>
  <w:style w:type="character" w:styleId="ae">
    <w:name w:val="annotation reference"/>
    <w:basedOn w:val="a0"/>
    <w:rsid w:val="00ED780E"/>
    <w:rPr>
      <w:sz w:val="16"/>
      <w:szCs w:val="16"/>
    </w:rPr>
  </w:style>
  <w:style w:type="paragraph" w:styleId="af">
    <w:name w:val="annotation text"/>
    <w:basedOn w:val="a"/>
    <w:link w:val="af0"/>
    <w:rsid w:val="00ED780E"/>
  </w:style>
  <w:style w:type="character" w:customStyle="1" w:styleId="af0">
    <w:name w:val="Текст примечания Знак"/>
    <w:basedOn w:val="a0"/>
    <w:link w:val="af"/>
    <w:rsid w:val="00ED780E"/>
    <w:rPr>
      <w:lang w:eastAsia="ko-KR"/>
    </w:rPr>
  </w:style>
  <w:style w:type="paragraph" w:styleId="af1">
    <w:name w:val="annotation subject"/>
    <w:basedOn w:val="af"/>
    <w:next w:val="af"/>
    <w:link w:val="af2"/>
    <w:rsid w:val="00ED780E"/>
    <w:rPr>
      <w:b/>
      <w:bCs/>
    </w:rPr>
  </w:style>
  <w:style w:type="character" w:customStyle="1" w:styleId="af2">
    <w:name w:val="Тема примечания Знак"/>
    <w:basedOn w:val="af0"/>
    <w:link w:val="af1"/>
    <w:rsid w:val="00ED780E"/>
    <w:rPr>
      <w:b/>
      <w:bCs/>
      <w:lang w:eastAsia="ko-KR"/>
    </w:rPr>
  </w:style>
  <w:style w:type="paragraph" w:styleId="af3">
    <w:name w:val="No Spacing"/>
    <w:uiPriority w:val="1"/>
    <w:qFormat/>
    <w:rsid w:val="005F68DD"/>
    <w:rPr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E"/>
    <w:rPr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autoRedefine/>
    <w:rsid w:val="00571DF5"/>
    <w:pPr>
      <w:spacing w:after="160" w:line="240" w:lineRule="exact"/>
    </w:pPr>
    <w:rPr>
      <w:sz w:val="28"/>
      <w:lang w:val="en-US" w:eastAsia="en-US"/>
    </w:rPr>
  </w:style>
  <w:style w:type="paragraph" w:customStyle="1" w:styleId="Normal1">
    <w:name w:val="Normal1"/>
    <w:rsid w:val="00571DF5"/>
    <w:rPr>
      <w:snapToGrid w:val="0"/>
    </w:rPr>
  </w:style>
  <w:style w:type="character" w:styleId="a4">
    <w:name w:val="Hyperlink"/>
    <w:rsid w:val="00571DF5"/>
    <w:rPr>
      <w:color w:val="0000FF"/>
      <w:u w:val="single"/>
    </w:rPr>
  </w:style>
  <w:style w:type="paragraph" w:styleId="a5">
    <w:name w:val="Normal (Web)"/>
    <w:basedOn w:val="a"/>
    <w:uiPriority w:val="99"/>
    <w:rsid w:val="00642183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CharChar">
    <w:name w:val="Char Char"/>
    <w:basedOn w:val="a"/>
    <w:autoRedefine/>
    <w:rsid w:val="005E78EF"/>
    <w:pPr>
      <w:spacing w:after="160" w:line="240" w:lineRule="exact"/>
    </w:pPr>
    <w:rPr>
      <w:sz w:val="28"/>
      <w:lang w:val="en-US" w:eastAsia="en-US"/>
    </w:rPr>
  </w:style>
  <w:style w:type="table" w:styleId="a6">
    <w:name w:val="Table Grid"/>
    <w:basedOn w:val="a1"/>
    <w:rsid w:val="005E7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175CE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175CE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D6E39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E91235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FF7A1D"/>
    <w:rPr>
      <w:b/>
      <w:bCs/>
    </w:rPr>
  </w:style>
  <w:style w:type="character" w:customStyle="1" w:styleId="a9">
    <w:name w:val="Нижний колонтитул Знак"/>
    <w:link w:val="a8"/>
    <w:uiPriority w:val="99"/>
    <w:rsid w:val="00EC43E7"/>
    <w:rPr>
      <w:lang w:val="ru-RU" w:eastAsia="ko-KR"/>
    </w:rPr>
  </w:style>
  <w:style w:type="paragraph" w:styleId="ac">
    <w:name w:val="List Paragraph"/>
    <w:basedOn w:val="a"/>
    <w:uiPriority w:val="34"/>
    <w:qFormat/>
    <w:rsid w:val="00C572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pc41">
    <w:name w:val="_rpc_41"/>
    <w:rsid w:val="00C572F0"/>
  </w:style>
  <w:style w:type="character" w:styleId="ad">
    <w:name w:val="Emphasis"/>
    <w:uiPriority w:val="20"/>
    <w:qFormat/>
    <w:rsid w:val="00C572F0"/>
    <w:rPr>
      <w:i/>
      <w:iCs/>
    </w:rPr>
  </w:style>
  <w:style w:type="character" w:styleId="ae">
    <w:name w:val="annotation reference"/>
    <w:basedOn w:val="a0"/>
    <w:rsid w:val="00ED780E"/>
    <w:rPr>
      <w:sz w:val="16"/>
      <w:szCs w:val="16"/>
    </w:rPr>
  </w:style>
  <w:style w:type="paragraph" w:styleId="af">
    <w:name w:val="annotation text"/>
    <w:basedOn w:val="a"/>
    <w:link w:val="af0"/>
    <w:rsid w:val="00ED780E"/>
  </w:style>
  <w:style w:type="character" w:customStyle="1" w:styleId="af0">
    <w:name w:val="Текст примечания Знак"/>
    <w:basedOn w:val="a0"/>
    <w:link w:val="af"/>
    <w:rsid w:val="00ED780E"/>
    <w:rPr>
      <w:lang w:eastAsia="ko-KR"/>
    </w:rPr>
  </w:style>
  <w:style w:type="paragraph" w:styleId="af1">
    <w:name w:val="annotation subject"/>
    <w:basedOn w:val="af"/>
    <w:next w:val="af"/>
    <w:link w:val="af2"/>
    <w:rsid w:val="00ED780E"/>
    <w:rPr>
      <w:b/>
      <w:bCs/>
    </w:rPr>
  </w:style>
  <w:style w:type="character" w:customStyle="1" w:styleId="af2">
    <w:name w:val="Тема примечания Знак"/>
    <w:basedOn w:val="af0"/>
    <w:link w:val="af1"/>
    <w:rsid w:val="00ED780E"/>
    <w:rPr>
      <w:b/>
      <w:bCs/>
      <w:lang w:eastAsia="ko-KR"/>
    </w:rPr>
  </w:style>
  <w:style w:type="paragraph" w:styleId="af3">
    <w:name w:val="No Spacing"/>
    <w:uiPriority w:val="1"/>
    <w:qFormat/>
    <w:rsid w:val="005F68DD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2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84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2711">
                          <w:marLeft w:val="0"/>
                          <w:marRight w:val="20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0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9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B8FD-5207-4A54-9713-249C2FEB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Республиканская Конференция</vt:lpstr>
      <vt:lpstr>Республиканская Конференция</vt:lpstr>
      <vt:lpstr>Республиканская Конференция</vt:lpstr>
    </vt:vector>
  </TitlesOfParts>
  <Company>Zubr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Республиканская Конференция</dc:title>
  <dc:creator>VNatasha</dc:creator>
  <cp:lastModifiedBy>Мансуров Шаҳриёр Шомухитдинович</cp:lastModifiedBy>
  <cp:revision>6</cp:revision>
  <cp:lastPrinted>2019-02-20T10:39:00Z</cp:lastPrinted>
  <dcterms:created xsi:type="dcterms:W3CDTF">2019-02-20T13:40:00Z</dcterms:created>
  <dcterms:modified xsi:type="dcterms:W3CDTF">2019-02-20T14:42:00Z</dcterms:modified>
</cp:coreProperties>
</file>