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E2" w:rsidRPr="0038415A" w:rsidRDefault="00B030E2" w:rsidP="00B030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b/>
          <w:sz w:val="24"/>
          <w:szCs w:val="24"/>
          <w:lang w:val="ru-RU"/>
        </w:rPr>
        <w:t>ПРЕСС-РЕЛИЗ</w:t>
      </w:r>
    </w:p>
    <w:p w:rsidR="00B030E2" w:rsidRPr="00B030E2" w:rsidRDefault="00B030E2" w:rsidP="00B030E2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b/>
          <w:sz w:val="20"/>
          <w:szCs w:val="20"/>
          <w:lang w:val="ru-RU"/>
        </w:rPr>
        <w:t>г. Ташкент, 5 декабря 2017 г.</w:t>
      </w:r>
    </w:p>
    <w:p w:rsidR="00B030E2" w:rsidRPr="00B030E2" w:rsidRDefault="00B030E2" w:rsidP="00B030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30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Всемирный банк поддерживает развитие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030E2">
        <w:rPr>
          <w:rFonts w:ascii="Times New Roman" w:hAnsi="Times New Roman" w:cs="Times New Roman"/>
          <w:b/>
          <w:sz w:val="28"/>
          <w:szCs w:val="28"/>
          <w:lang w:val="ru-RU"/>
        </w:rPr>
        <w:t>возобновляемых источников энергии в Узбекистане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>В 2000-2015 гг. потребление электроэнергии в Узбекистане увеличилось с 46,8 млрд кВтч до 57,5 млрд кВтч. По оценкам, к 2020 году страна будет потреблять на 25% больше, или 71,8 млрд кВтч электроэнергии. Текущая установленная мощность электростанций страны составляет 12994 МВт, в том числе 12514 МВт установленной мощности 39 тепловых и гидроэлектростанций ГАК «</w:t>
      </w:r>
      <w:proofErr w:type="spellStart"/>
      <w:r w:rsidRPr="0038415A">
        <w:rPr>
          <w:rFonts w:ascii="Times New Roman" w:hAnsi="Times New Roman" w:cs="Times New Roman"/>
          <w:sz w:val="24"/>
          <w:szCs w:val="24"/>
          <w:lang w:val="ru-RU"/>
        </w:rPr>
        <w:t>Узбекэнерго</w:t>
      </w:r>
      <w:proofErr w:type="spellEnd"/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>В тоже время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, приблизительный потенциал солнечной, ветровой и гидроэнергетики Узбекистан составляет более 530 млрд кВтч, 520 млрд кВтч и 1800 млрд кВтч установленной годовой мощности соответственно. Группа Всемирного банка поддерживает правительство Узбекистана в разработке политики в области возобновляемых источников энергии и инвестиций в данный сектор, </w:t>
      </w: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будет способствовать дальнейшему экономическому росту страны.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г.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в Ташкенте проходит семинар по разработке политики в области возобновляемых источников энергии (ВЭ), совместно организованный Правительством Узбекистана</w:t>
      </w:r>
      <w:r>
        <w:rPr>
          <w:rFonts w:ascii="Times New Roman" w:hAnsi="Times New Roman" w:cs="Times New Roman"/>
          <w:sz w:val="24"/>
          <w:szCs w:val="24"/>
          <w:lang w:val="ru-RU"/>
        </w:rPr>
        <w:t>, Министерством экономики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и Группой Всемирного банка (ГВБ) в партнерстве с Международным агентством по возобновляемым источникам энергии (</w:t>
      </w:r>
      <w:r w:rsidRPr="0038415A">
        <w:rPr>
          <w:rFonts w:ascii="Times New Roman" w:hAnsi="Times New Roman" w:cs="Times New Roman"/>
          <w:sz w:val="24"/>
          <w:szCs w:val="24"/>
        </w:rPr>
        <w:t>IRENA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). В мероприятии приняли участие около 80 представителей министерств и государственных ведомств, энергетических компаний, международных организаций, экспертных и академических кругов.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>Семинар направлен на оказание поддержки усилиям правительства по внедрению ВЭ в Узбекистане</w:t>
      </w:r>
      <w:r>
        <w:rPr>
          <w:rFonts w:ascii="Times New Roman" w:hAnsi="Times New Roman" w:cs="Times New Roman"/>
          <w:sz w:val="24"/>
          <w:szCs w:val="24"/>
          <w:lang w:val="ru-RU"/>
        </w:rPr>
        <w:t>. В рамках мероприятия состоится обсуждение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передового международного опыта в разработке стратегии, политики, нормативной базы, институциональных механизмов, современных технологий, а также подготовки и осуществления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ВЭ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. В частности,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рассмотрен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опыт государств Латинской Америки, Африки и Южной Азии. Данное мероприятие также призвано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 вклад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азработку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дорожной карты по вопросам ВЭ с целью оказания правительству страны помощи в реализации </w:t>
      </w:r>
      <w:r w:rsidRPr="0038415A">
        <w:rPr>
          <w:rFonts w:ascii="Times New Roman" w:hAnsi="Times New Roman" w:cs="Times New Roman"/>
          <w:bCs/>
          <w:sz w:val="24"/>
          <w:szCs w:val="24"/>
          <w:lang w:val="ru-RU"/>
        </w:rPr>
        <w:t>Программы мер по дальнейшему разв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итию возобновляемой энергетики </w:t>
      </w:r>
      <w:r w:rsidRPr="0038415A">
        <w:rPr>
          <w:rFonts w:ascii="Times New Roman" w:hAnsi="Times New Roman" w:cs="Times New Roman"/>
          <w:bCs/>
          <w:sz w:val="24"/>
          <w:szCs w:val="24"/>
          <w:lang w:val="ru-RU"/>
        </w:rPr>
        <w:t>на 2017-2021 гг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стимулировать приток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частного сектора в 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t>ВЭ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«Почему развитие ВЭ важно в Узбекистане? Во-первых, это обеспечит энергетическую безопасность страны, помогая диверсифицировать структуру энергетики и повысить долгосрочную надежность поставок энергии. Во-вторых, использование ВЭ </w:t>
      </w:r>
      <w:proofErr w:type="gramStart"/>
      <w:r w:rsidRPr="0038415A">
        <w:rPr>
          <w:rFonts w:ascii="Times New Roman" w:hAnsi="Times New Roman" w:cs="Times New Roman"/>
          <w:sz w:val="24"/>
          <w:szCs w:val="24"/>
          <w:lang w:val="ru-RU"/>
        </w:rPr>
        <w:t>более экономически</w:t>
      </w:r>
      <w:proofErr w:type="gramEnd"/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 т. к. оно сокращает потребление углеводородного сырья (природного газа и угля)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необходимого сегодня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для производства электроэнергии, которое имеют высокую альтернативную стоимость. В-третьих, внедрение ВЭ также способствует созданию отрасли с новыми рабочими местами. В-четвертых, использование ВЭ имеет благоприятное влияние на экологию и здоровье человека ввиду сокращения объемов сжигаемого углеводородного сырья и соответствующих выбросов в атмосферу. Наконец, внедрение ВЭ помогло бы стране выполнить свои международные обязательства по сокращению выбросов парниковых газов, являющихся основной причиной изменения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климата на планете», - говорит </w:t>
      </w:r>
      <w:proofErr w:type="spellStart"/>
      <w:r w:rsidRPr="0038415A">
        <w:rPr>
          <w:rFonts w:ascii="Times New Roman" w:hAnsi="Times New Roman" w:cs="Times New Roman"/>
          <w:sz w:val="24"/>
          <w:szCs w:val="24"/>
          <w:lang w:val="ru-RU"/>
        </w:rPr>
        <w:t>Самир</w:t>
      </w:r>
      <w:proofErr w:type="spellEnd"/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415A">
        <w:rPr>
          <w:rFonts w:ascii="Times New Roman" w:hAnsi="Times New Roman" w:cs="Times New Roman"/>
          <w:sz w:val="24"/>
          <w:szCs w:val="24"/>
          <w:lang w:val="ru-RU"/>
        </w:rPr>
        <w:t>Шукла</w:t>
      </w:r>
      <w:proofErr w:type="spellEnd"/>
      <w:r w:rsidRPr="0038415A">
        <w:rPr>
          <w:rFonts w:ascii="Times New Roman" w:hAnsi="Times New Roman" w:cs="Times New Roman"/>
          <w:sz w:val="24"/>
          <w:szCs w:val="24"/>
          <w:lang w:val="ru-RU"/>
        </w:rPr>
        <w:t>, руководитель глобальной практики Всемирного банка в области энергетики.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Правительство определило внедрение ВЭ среди </w:t>
      </w:r>
      <w:r>
        <w:rPr>
          <w:rFonts w:ascii="Times New Roman" w:hAnsi="Times New Roman" w:cs="Times New Roman"/>
          <w:sz w:val="24"/>
          <w:szCs w:val="24"/>
          <w:lang w:val="ru-RU"/>
        </w:rPr>
        <w:t>прочих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приоритетов в рамках Стратегии действий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пяти приоритетным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Узбекистана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2017-2021 гг. ГВБ поддерживает усилия правительства направленные на увеличение доли ВЭ в структуре энергетики страны с 12,7% в 2016 г. до 19,7% к 2025 г. В частности, в 2015 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одного из проектов, финансируемых Всемирным банком,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был разработан Атлас Ветров</w:t>
      </w:r>
      <w:proofErr w:type="gramEnd"/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- интерактивная информационно-аналитическая система ветроэ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нергетического потенциала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Узбекистана, разработанная методом компьютерного моделирования. Атлас показывает, что страна обладает значительными ветровыми ресурсами, достаточными для создания крупных ветряных электростанций в отдельных регионах </w:t>
      </w:r>
      <w:r>
        <w:rPr>
          <w:rFonts w:ascii="Times New Roman" w:hAnsi="Times New Roman" w:cs="Times New Roman"/>
          <w:sz w:val="24"/>
          <w:szCs w:val="24"/>
          <w:lang w:val="ru-RU"/>
        </w:rPr>
        <w:t>Узбекистана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В ходе семинара представители ГВБ, </w:t>
      </w:r>
      <w:r w:rsidRPr="0038415A">
        <w:rPr>
          <w:rFonts w:ascii="Times New Roman" w:hAnsi="Times New Roman" w:cs="Times New Roman"/>
          <w:sz w:val="24"/>
          <w:szCs w:val="24"/>
        </w:rPr>
        <w:t>IRENA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, местные и международные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эксперты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выступят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презентациями и обменяются мнениями с участниками мероприятия по следующим темам:</w:t>
      </w:r>
    </w:p>
    <w:p w:rsidR="00B030E2" w:rsidRPr="0038415A" w:rsidRDefault="00B030E2" w:rsidP="00B030E2">
      <w:pPr>
        <w:pStyle w:val="a3"/>
        <w:numPr>
          <w:ilvl w:val="0"/>
          <w:numId w:val="1"/>
        </w:numPr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правовой базы и институциональных механизмов внедрения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использования 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ВЭ;</w:t>
      </w:r>
    </w:p>
    <w:p w:rsidR="00B030E2" w:rsidRPr="0038415A" w:rsidRDefault="00B030E2" w:rsidP="00B030E2">
      <w:pPr>
        <w:pStyle w:val="a3"/>
        <w:numPr>
          <w:ilvl w:val="0"/>
          <w:numId w:val="1"/>
        </w:num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тратегия расширения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ВЭ, планирование привлечения инвестиций в отрасль ВЭ, различные модели развития отрасли</w:t>
      </w:r>
      <w:r>
        <w:rPr>
          <w:rFonts w:ascii="Times New Roman" w:hAnsi="Times New Roman" w:cs="Times New Roman"/>
          <w:sz w:val="24"/>
          <w:szCs w:val="24"/>
          <w:lang w:val="ru-RU"/>
        </w:rPr>
        <w:t>, политика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стимулирования использования энергии ВЭ (стимулирующие тарифы/аукционы) и выплаты за выбросы углекислого газа в атмосферу; </w:t>
      </w:r>
    </w:p>
    <w:p w:rsidR="00B030E2" w:rsidRPr="0038415A" w:rsidRDefault="00B030E2" w:rsidP="00B030E2">
      <w:pPr>
        <w:pStyle w:val="Default"/>
        <w:numPr>
          <w:ilvl w:val="0"/>
          <w:numId w:val="1"/>
        </w:numPr>
        <w:spacing w:line="276" w:lineRule="auto"/>
        <w:ind w:left="360" w:right="292" w:firstLine="709"/>
        <w:jc w:val="both"/>
      </w:pPr>
      <w:r>
        <w:t>т</w:t>
      </w:r>
      <w:r w:rsidRPr="0038415A">
        <w:t>ехнологические аспекты ВЭ, оценка ресурсов и составление дорожных карт по развитию отрасли ВЭ (с ориентиров</w:t>
      </w:r>
      <w:r>
        <w:t>очными затратами), интеграция</w:t>
      </w:r>
      <w:r w:rsidRPr="0038415A">
        <w:t xml:space="preserve"> энергии, вырабатываемой ВЭ</w:t>
      </w:r>
      <w:r>
        <w:t>,</w:t>
      </w:r>
      <w:r w:rsidRPr="0038415A">
        <w:t xml:space="preserve"> в электросети, а также НИОКР</w:t>
      </w:r>
      <w:r>
        <w:t xml:space="preserve"> в области ВЭ</w:t>
      </w:r>
      <w:r w:rsidRPr="0038415A">
        <w:t xml:space="preserve">; </w:t>
      </w:r>
    </w:p>
    <w:p w:rsidR="00B030E2" w:rsidRPr="0038415A" w:rsidRDefault="00B030E2" w:rsidP="00B030E2">
      <w:pPr>
        <w:pStyle w:val="Default"/>
        <w:numPr>
          <w:ilvl w:val="0"/>
          <w:numId w:val="1"/>
        </w:numPr>
        <w:spacing w:line="276" w:lineRule="auto"/>
        <w:ind w:left="360" w:right="292" w:firstLine="709"/>
        <w:jc w:val="both"/>
      </w:pPr>
      <w:r>
        <w:t>п</w:t>
      </w:r>
      <w:r w:rsidRPr="0038415A">
        <w:t>одготовка и осуществление потенциальных проектов в отрасли ВЭ</w:t>
      </w:r>
      <w:r>
        <w:t>, включая необходимую оценку</w:t>
      </w:r>
      <w:r w:rsidRPr="0038415A">
        <w:t>, распределение рисков, финансовое планирование, моделирование, презентации для инвесторов, договорные отношения, процесс</w:t>
      </w:r>
      <w:r>
        <w:t>ы закупок</w:t>
      </w:r>
      <w:r w:rsidRPr="0038415A">
        <w:t xml:space="preserve"> необходимых товаров и услуг для развития ВЭ, вопросы логистики, </w:t>
      </w:r>
      <w:r>
        <w:t xml:space="preserve">влияния на окружающую среду, </w:t>
      </w:r>
      <w:r w:rsidRPr="0038415A">
        <w:t>обучение специалистов для отрасли ВЭ.</w:t>
      </w:r>
    </w:p>
    <w:p w:rsidR="00B030E2" w:rsidRPr="0038415A" w:rsidRDefault="00B030E2" w:rsidP="00B030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п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>редставители ГВБ расска</w:t>
      </w:r>
      <w:r>
        <w:rPr>
          <w:rFonts w:ascii="Times New Roman" w:hAnsi="Times New Roman" w:cs="Times New Roman"/>
          <w:sz w:val="24"/>
          <w:szCs w:val="24"/>
          <w:lang w:val="ru-RU"/>
        </w:rPr>
        <w:t>жут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о финансовой, консультативной и страховой поддержке, которую структуры Банка готовы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оказать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правительству Узбекистана и частному сектору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с целью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перспективных проектов в области ВЭ.</w:t>
      </w:r>
    </w:p>
    <w:p w:rsidR="00B030E2" w:rsidRDefault="00B030E2" w:rsidP="00B030E2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5A">
        <w:rPr>
          <w:rFonts w:ascii="Times New Roman" w:hAnsi="Times New Roman" w:cs="Times New Roman"/>
          <w:sz w:val="24"/>
          <w:szCs w:val="24"/>
          <w:lang w:val="ru-RU"/>
        </w:rPr>
        <w:t>В настоящее время в Узбекистане Всемирный банк поддерживает реализацию 16 проектов стоимостью около 2 млрд. долл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8415A">
        <w:rPr>
          <w:rFonts w:ascii="Times New Roman" w:hAnsi="Times New Roman" w:cs="Times New Roman"/>
          <w:sz w:val="24"/>
          <w:szCs w:val="24"/>
          <w:lang w:val="ru-RU"/>
        </w:rPr>
        <w:t xml:space="preserve"> США. Эти проекты охватывают такие приоритетные области, как сельское хозяйство и управление водными ресурсами, энергетика, транспорт, здравоохранение, образование, городское развитие, водоснабжение и санитария.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b/>
          <w:sz w:val="20"/>
          <w:szCs w:val="20"/>
          <w:lang w:val="ru-RU"/>
        </w:rPr>
        <w:t>Дополнительная информация о деятельности Всемирного банка в Узбекистане</w:t>
      </w:r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доступна на </w:t>
      </w:r>
      <w:proofErr w:type="spellStart"/>
      <w:r w:rsidRPr="00B030E2">
        <w:rPr>
          <w:rFonts w:ascii="Times New Roman" w:hAnsi="Times New Roman" w:cs="Times New Roman"/>
          <w:sz w:val="20"/>
          <w:szCs w:val="20"/>
          <w:lang w:val="ru-RU"/>
        </w:rPr>
        <w:t>страновом</w:t>
      </w:r>
      <w:proofErr w:type="spellEnd"/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сайте на </w:t>
      </w:r>
      <w:hyperlink r:id="rId5" w:history="1">
        <w:r w:rsidRPr="00B030E2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английском</w:t>
        </w:r>
      </w:hyperlink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hyperlink r:id="rId6" w:history="1">
        <w:r w:rsidRPr="00B030E2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русском</w:t>
        </w:r>
      </w:hyperlink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языках, а также </w:t>
      </w:r>
      <w:hyperlink r:id="rId7" w:history="1">
        <w:r w:rsidRPr="00B030E2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в социальной сети</w:t>
        </w:r>
      </w:hyperlink>
      <w:r w:rsidRPr="00B030E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b/>
          <w:sz w:val="20"/>
          <w:szCs w:val="20"/>
          <w:lang w:val="ru-RU"/>
        </w:rPr>
        <w:t>Контактная информация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Представительство Всемирного банка 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ул. </w:t>
      </w:r>
      <w:proofErr w:type="spellStart"/>
      <w:r w:rsidRPr="00B030E2">
        <w:rPr>
          <w:rFonts w:ascii="Times New Roman" w:hAnsi="Times New Roman" w:cs="Times New Roman"/>
          <w:sz w:val="20"/>
          <w:szCs w:val="20"/>
          <w:lang w:val="ru-RU"/>
        </w:rPr>
        <w:t>Амира</w:t>
      </w:r>
      <w:proofErr w:type="spellEnd"/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Тимура, 107Б, Международный бизнес центр, 15-й этаж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sz w:val="20"/>
          <w:szCs w:val="20"/>
          <w:lang w:val="ru-RU"/>
        </w:rPr>
        <w:t>Ташкент, Узбекистан, 100084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sz w:val="20"/>
          <w:szCs w:val="20"/>
          <w:lang w:val="ru-RU"/>
        </w:rPr>
        <w:t>Тел: +998 71 1202400</w:t>
      </w:r>
    </w:p>
    <w:p w:rsidR="00B030E2" w:rsidRPr="00B030E2" w:rsidRDefault="00B030E2" w:rsidP="00B030E2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030E2">
        <w:rPr>
          <w:rFonts w:ascii="Times New Roman" w:hAnsi="Times New Roman" w:cs="Times New Roman"/>
          <w:sz w:val="20"/>
          <w:szCs w:val="20"/>
          <w:lang w:val="ru-RU"/>
        </w:rPr>
        <w:t>Эл</w:t>
      </w:r>
      <w:proofErr w:type="gramStart"/>
      <w:r w:rsidRPr="00B030E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B030E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B030E2">
        <w:rPr>
          <w:rFonts w:ascii="Times New Roman" w:hAnsi="Times New Roman" w:cs="Times New Roman"/>
          <w:sz w:val="20"/>
          <w:szCs w:val="20"/>
          <w:lang w:val="ru-RU"/>
        </w:rPr>
        <w:t xml:space="preserve">очта: </w:t>
      </w:r>
      <w:hyperlink r:id="rId8" w:history="1">
        <w:r w:rsidRPr="00B030E2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tashkent@worldbank.org</w:t>
        </w:r>
      </w:hyperlink>
    </w:p>
    <w:p w:rsidR="00627B88" w:rsidRPr="00B030E2" w:rsidRDefault="00627B88">
      <w:pPr>
        <w:rPr>
          <w:lang w:val="ru-RU"/>
        </w:rPr>
      </w:pPr>
    </w:p>
    <w:sectPr w:rsidR="00627B88" w:rsidRPr="00B030E2" w:rsidSect="0062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FA6"/>
    <w:multiLevelType w:val="hybridMultilevel"/>
    <w:tmpl w:val="0870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30E2"/>
    <w:rsid w:val="00084C6D"/>
    <w:rsid w:val="00335BAE"/>
    <w:rsid w:val="003D2FE9"/>
    <w:rsid w:val="00627B88"/>
    <w:rsid w:val="009E5544"/>
    <w:rsid w:val="00B0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30E2"/>
    <w:pPr>
      <w:ind w:left="720"/>
      <w:contextualSpacing/>
    </w:pPr>
  </w:style>
  <w:style w:type="paragraph" w:styleId="a4">
    <w:name w:val="No Spacing"/>
    <w:uiPriority w:val="1"/>
    <w:qFormat/>
    <w:rsid w:val="00B030E2"/>
    <w:pPr>
      <w:spacing w:after="0" w:line="240" w:lineRule="auto"/>
    </w:pPr>
    <w:rPr>
      <w:lang w:val="en-US"/>
    </w:rPr>
  </w:style>
  <w:style w:type="character" w:styleId="a5">
    <w:name w:val="Hyperlink"/>
    <w:basedOn w:val="a0"/>
    <w:uiPriority w:val="99"/>
    <w:unhideWhenUsed/>
    <w:rsid w:val="00B03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kent@worldban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orldBankUzbekist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mirnyjbank.org/ru/country/uzbekistan" TargetMode="External"/><Relationship Id="rId5" Type="http://schemas.openxmlformats.org/officeDocument/2006/relationships/hyperlink" Target="http://www.worldbank.org/en/country/uzbekist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5191</Characters>
  <Application>Microsoft Office Word</Application>
  <DocSecurity>0</DocSecurity>
  <Lines>43</Lines>
  <Paragraphs>12</Paragraphs>
  <ScaleCrop>false</ScaleCrop>
  <Company>Home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1</cp:revision>
  <dcterms:created xsi:type="dcterms:W3CDTF">2017-12-05T11:33:00Z</dcterms:created>
  <dcterms:modified xsi:type="dcterms:W3CDTF">2017-12-05T11:36:00Z</dcterms:modified>
</cp:coreProperties>
</file>