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001" w:rsidRPr="00111ED2" w:rsidRDefault="00131531" w:rsidP="00111ED2">
      <w:pPr>
        <w:spacing w:before="120" w:after="60"/>
        <w:jc w:val="center"/>
        <w:rPr>
          <w:rFonts w:ascii="Arial" w:hAnsi="Arial" w:cs="Arial"/>
          <w:b/>
          <w:sz w:val="28"/>
          <w:szCs w:val="28"/>
        </w:rPr>
      </w:pPr>
      <w:r w:rsidRPr="00111ED2">
        <w:rPr>
          <w:rFonts w:ascii="Arial" w:hAnsi="Arial" w:cs="Arial"/>
          <w:b/>
          <w:sz w:val="28"/>
          <w:szCs w:val="28"/>
        </w:rPr>
        <w:t>ПРЕСС</w:t>
      </w:r>
      <w:r w:rsidR="005A1001" w:rsidRPr="00111ED2">
        <w:rPr>
          <w:rFonts w:ascii="Arial" w:hAnsi="Arial" w:cs="Arial"/>
          <w:b/>
          <w:sz w:val="28"/>
          <w:szCs w:val="28"/>
        </w:rPr>
        <w:t>-РЕЛИЗ</w:t>
      </w:r>
    </w:p>
    <w:p w:rsidR="004D692D" w:rsidRPr="00111ED2" w:rsidRDefault="00BF380C" w:rsidP="00111ED2">
      <w:pPr>
        <w:spacing w:before="120" w:after="60"/>
        <w:jc w:val="center"/>
        <w:rPr>
          <w:rFonts w:ascii="Arial" w:hAnsi="Arial" w:cs="Arial"/>
          <w:b/>
          <w:sz w:val="28"/>
          <w:szCs w:val="28"/>
          <w:lang w:val="uz-Cyrl-UZ"/>
        </w:rPr>
      </w:pPr>
      <w:r w:rsidRPr="00111ED2">
        <w:rPr>
          <w:rFonts w:ascii="Arial" w:hAnsi="Arial" w:cs="Arial"/>
          <w:b/>
          <w:sz w:val="28"/>
          <w:szCs w:val="28"/>
          <w:lang w:val="uz-Cyrl-UZ"/>
        </w:rPr>
        <w:t xml:space="preserve">Ҳудудларда ишбилармонлик муҳитини яратиш бўйича </w:t>
      </w:r>
      <w:r w:rsidR="00111ED2">
        <w:rPr>
          <w:rFonts w:ascii="Arial" w:hAnsi="Arial" w:cs="Arial"/>
          <w:b/>
          <w:sz w:val="28"/>
          <w:szCs w:val="28"/>
          <w:lang w:val="uz-Cyrl-UZ"/>
        </w:rPr>
        <w:br/>
      </w:r>
      <w:bookmarkStart w:id="0" w:name="_GoBack"/>
      <w:bookmarkEnd w:id="0"/>
      <w:r w:rsidRPr="00111ED2">
        <w:rPr>
          <w:rFonts w:ascii="Arial" w:hAnsi="Arial" w:cs="Arial"/>
          <w:b/>
          <w:sz w:val="28"/>
          <w:szCs w:val="28"/>
          <w:lang w:val="uz-Cyrl-UZ"/>
        </w:rPr>
        <w:t>амалга оширилаётган ишлар</w:t>
      </w:r>
    </w:p>
    <w:p w:rsidR="00CB11AB" w:rsidRDefault="00CB11AB" w:rsidP="00CB11AB">
      <w:pPr>
        <w:spacing w:before="120" w:after="60"/>
        <w:rPr>
          <w:rFonts w:ascii="Arial" w:hAnsi="Arial" w:cs="Arial"/>
          <w:sz w:val="28"/>
          <w:szCs w:val="28"/>
          <w:lang w:val="uz-Cyrl-UZ"/>
        </w:rPr>
      </w:pPr>
    </w:p>
    <w:p w:rsidR="00CB11AB" w:rsidRPr="00CB11AB" w:rsidRDefault="00CB11AB" w:rsidP="00CB11AB">
      <w:pPr>
        <w:spacing w:before="120" w:after="60"/>
        <w:rPr>
          <w:rFonts w:ascii="Arial" w:hAnsi="Arial" w:cs="Arial"/>
          <w:sz w:val="28"/>
          <w:szCs w:val="28"/>
          <w:lang w:val="uz-Cyrl-UZ"/>
        </w:rPr>
      </w:pPr>
      <w:r w:rsidRPr="00CB11AB">
        <w:rPr>
          <w:rFonts w:ascii="Arial" w:hAnsi="Arial" w:cs="Arial"/>
          <w:sz w:val="28"/>
          <w:szCs w:val="28"/>
          <w:lang w:val="uz-Cyrl-UZ"/>
        </w:rPr>
        <w:t xml:space="preserve">30.06.2017 й. </w:t>
      </w:r>
    </w:p>
    <w:p w:rsidR="00BF380C" w:rsidRPr="00CB11AB" w:rsidRDefault="00CB11AB" w:rsidP="00CB11AB">
      <w:pPr>
        <w:spacing w:before="120" w:after="60"/>
        <w:rPr>
          <w:rFonts w:ascii="Arial" w:hAnsi="Arial" w:cs="Arial"/>
          <w:sz w:val="28"/>
          <w:szCs w:val="28"/>
          <w:lang w:val="uz-Cyrl-UZ"/>
        </w:rPr>
      </w:pPr>
      <w:r w:rsidRPr="00CB11AB">
        <w:rPr>
          <w:rFonts w:ascii="Arial" w:hAnsi="Arial" w:cs="Arial"/>
          <w:sz w:val="28"/>
          <w:szCs w:val="28"/>
          <w:lang w:val="uz-Cyrl-UZ"/>
        </w:rPr>
        <w:t>Ўзбекистон Республикаси Иқтисодиёт вазирлиги</w:t>
      </w:r>
    </w:p>
    <w:p w:rsidR="00CB11AB" w:rsidRPr="00CB11AB" w:rsidRDefault="00CB11AB" w:rsidP="00CB11AB">
      <w:pPr>
        <w:spacing w:before="120" w:after="60"/>
        <w:rPr>
          <w:rFonts w:ascii="Arial" w:hAnsi="Arial" w:cs="Arial"/>
          <w:b/>
          <w:sz w:val="28"/>
          <w:szCs w:val="28"/>
          <w:lang w:val="uz-Cyrl-UZ"/>
        </w:rPr>
      </w:pPr>
    </w:p>
    <w:p w:rsidR="00134140" w:rsidRPr="00111ED2" w:rsidRDefault="00134140"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t>Мустақиллик йилларида Ўзбекистон Республикасида қулай ишбилармонлик муҳитини шакллантириш, кичик бизнес ва хусусий тадбиркорликни ривожлантириш йўлидаги ортиқча бюрократик тўсиқ ва ғовларни бартараф этиш борасида тизимли ишлар амалга оширилмоқда.</w:t>
      </w:r>
    </w:p>
    <w:p w:rsidR="00A66313" w:rsidRPr="00111ED2" w:rsidRDefault="00A66313"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t>Шу билан бирга, Ўзбекистон Республикаси Президентининг 2017 йил 7 февралдаги Фармони билан тасдиқланган “2017 — 2021 йилларда Ўзбекистон Республикасини ривожлантиришнинг бешта устувор йўналиши бўйича Ҳаракатлар стратегиясини «Халқ билан мулоқот ва инсон манфаатлари йили»да амалга оширишга оид Давлат дастури” бу соҳада ислоҳотларнинг янги босқичини бошлаб берди.</w:t>
      </w:r>
    </w:p>
    <w:p w:rsidR="00513C1B" w:rsidRPr="00111ED2" w:rsidRDefault="00513C1B"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t>Ҳусусан, ж</w:t>
      </w:r>
      <w:r w:rsidR="00482C36" w:rsidRPr="00111ED2">
        <w:rPr>
          <w:rFonts w:ascii="Arial" w:hAnsi="Arial" w:cs="Arial"/>
          <w:sz w:val="28"/>
          <w:szCs w:val="28"/>
          <w:lang w:val="uz-Cyrl-UZ"/>
        </w:rPr>
        <w:t xml:space="preserve">орий йилнинг </w:t>
      </w:r>
      <w:r w:rsidRPr="00111ED2">
        <w:rPr>
          <w:rFonts w:ascii="Arial" w:hAnsi="Arial" w:cs="Arial"/>
          <w:sz w:val="28"/>
          <w:szCs w:val="28"/>
          <w:lang w:val="uz-Cyrl-UZ"/>
        </w:rPr>
        <w:t xml:space="preserve">шу кунига қадар ишбилармонлик муҳитини тубдан яхшилаш, тадбиркорлик субъектлари фаолияти учун максимал даражада қулай шарт-шароитларни вужудга келтириш мақсадида </w:t>
      </w:r>
      <w:r w:rsidR="000D1CE2" w:rsidRPr="00111ED2">
        <w:rPr>
          <w:rFonts w:ascii="Arial" w:hAnsi="Arial" w:cs="Arial"/>
          <w:sz w:val="28"/>
          <w:szCs w:val="28"/>
          <w:lang w:val="uz-Cyrl-UZ"/>
        </w:rPr>
        <w:t>3 та</w:t>
      </w:r>
      <w:r w:rsidRPr="00111ED2">
        <w:rPr>
          <w:rFonts w:ascii="Arial" w:hAnsi="Arial" w:cs="Arial"/>
          <w:sz w:val="28"/>
          <w:szCs w:val="28"/>
          <w:lang w:val="uz-Cyrl-UZ"/>
        </w:rPr>
        <w:t xml:space="preserve"> Ўзбекистон Республикаси Қонунлари, </w:t>
      </w:r>
      <w:r w:rsidR="000D1CE2" w:rsidRPr="00111ED2">
        <w:rPr>
          <w:rFonts w:ascii="Arial" w:hAnsi="Arial" w:cs="Arial"/>
          <w:sz w:val="28"/>
          <w:szCs w:val="28"/>
          <w:lang w:val="uz-Cyrl-UZ"/>
        </w:rPr>
        <w:t xml:space="preserve">20 дан ортиқ </w:t>
      </w:r>
      <w:r w:rsidRPr="00111ED2">
        <w:rPr>
          <w:rFonts w:ascii="Arial" w:hAnsi="Arial" w:cs="Arial"/>
          <w:sz w:val="28"/>
          <w:szCs w:val="28"/>
          <w:lang w:val="uz-Cyrl-UZ"/>
        </w:rPr>
        <w:t>Ўзбекистон Республикаси Фармон</w:t>
      </w:r>
      <w:r w:rsidR="000D1CE2" w:rsidRPr="00111ED2">
        <w:rPr>
          <w:rFonts w:ascii="Arial" w:hAnsi="Arial" w:cs="Arial"/>
          <w:sz w:val="28"/>
          <w:szCs w:val="28"/>
          <w:lang w:val="uz-Cyrl-UZ"/>
        </w:rPr>
        <w:t>и</w:t>
      </w:r>
      <w:r w:rsidRPr="00111ED2">
        <w:rPr>
          <w:rFonts w:ascii="Arial" w:hAnsi="Arial" w:cs="Arial"/>
          <w:sz w:val="28"/>
          <w:szCs w:val="28"/>
          <w:lang w:val="uz-Cyrl-UZ"/>
        </w:rPr>
        <w:t xml:space="preserve"> ва қарорлари ҳамда </w:t>
      </w:r>
      <w:r w:rsidR="000D1CE2" w:rsidRPr="00111ED2">
        <w:rPr>
          <w:rFonts w:ascii="Arial" w:hAnsi="Arial" w:cs="Arial"/>
          <w:sz w:val="28"/>
          <w:szCs w:val="28"/>
          <w:lang w:val="uz-Cyrl-UZ"/>
        </w:rPr>
        <w:t xml:space="preserve">25 та </w:t>
      </w:r>
      <w:r w:rsidRPr="00111ED2">
        <w:rPr>
          <w:rFonts w:ascii="Arial" w:hAnsi="Arial" w:cs="Arial"/>
          <w:sz w:val="28"/>
          <w:szCs w:val="28"/>
          <w:lang w:val="uz-Cyrl-UZ"/>
        </w:rPr>
        <w:t>Вазирлар Маҳкамасининг қарорлари қабул қилинди.</w:t>
      </w:r>
    </w:p>
    <w:p w:rsidR="00131531" w:rsidRPr="00111ED2" w:rsidRDefault="00131531"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t xml:space="preserve">Жумладан, хусусий тадбиркорликни ва бошқа фаолият турларини ривожлантиришни рағбатлантиришга ҳамда тадбиркорлик субъектлари ва барча аҳоли қатламининг имтиёзли микрокредитлардан кенг фойдаланишини таъминлаш, шунингдек, якка тартибдаги меҳнат фаолиятини рағбатлантириш орқали аҳоли бандлигини янада оширишга қаратилган </w:t>
      </w:r>
      <w:r w:rsidR="00FE2A04" w:rsidRPr="00111ED2">
        <w:rPr>
          <w:rFonts w:ascii="Arial" w:hAnsi="Arial" w:cs="Arial"/>
          <w:sz w:val="28"/>
          <w:szCs w:val="28"/>
          <w:lang w:val="uz-Cyrl-UZ"/>
        </w:rPr>
        <w:t>жорий йилнинг 31 январ</w:t>
      </w:r>
      <w:r w:rsidR="00355C31" w:rsidRPr="00111ED2">
        <w:rPr>
          <w:rFonts w:ascii="Arial" w:hAnsi="Arial" w:cs="Arial"/>
          <w:sz w:val="28"/>
          <w:szCs w:val="28"/>
          <w:lang w:val="uz-Cyrl-UZ"/>
        </w:rPr>
        <w:t>ь</w:t>
      </w:r>
      <w:r w:rsidR="00FE2A04" w:rsidRPr="00111ED2">
        <w:rPr>
          <w:rFonts w:ascii="Arial" w:hAnsi="Arial" w:cs="Arial"/>
          <w:sz w:val="28"/>
          <w:szCs w:val="28"/>
          <w:lang w:val="uz-Cyrl-UZ"/>
        </w:rPr>
        <w:t xml:space="preserve"> ва 13 март кунлари </w:t>
      </w:r>
      <w:r w:rsidRPr="00111ED2">
        <w:rPr>
          <w:rFonts w:ascii="Arial" w:hAnsi="Arial" w:cs="Arial"/>
          <w:sz w:val="28"/>
          <w:szCs w:val="28"/>
          <w:lang w:val="uz-Cyrl-UZ"/>
        </w:rPr>
        <w:t>Ўзбекистон Республикаси Президентининг “Кичик ва хусусий тадбиркорликни микрокредитлаш тизимини янада кенгайтириш ва соддалаштириш чора-тадбирлари тўғрисида”ги ва “Тадбиркорлик субъектлари ва кенг аҳоли қатламига микрокредитлар ажратиш тизимини янада соддалаштириш чора-тадбирлари тўғрисида”ги қарорлари қабул қилинди.</w:t>
      </w:r>
    </w:p>
    <w:p w:rsidR="006051FD" w:rsidRPr="00111ED2" w:rsidRDefault="00FE2A04"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lastRenderedPageBreak/>
        <w:t>Мазкур ҳужжатларга мувофиқ, микрокредитлаш учун қамраб олинадиган шахслар орасида устувор контингентлар ҳисоблан</w:t>
      </w:r>
      <w:r w:rsidR="006051FD" w:rsidRPr="00111ED2">
        <w:rPr>
          <w:rFonts w:ascii="Arial" w:hAnsi="Arial" w:cs="Arial"/>
          <w:sz w:val="28"/>
          <w:szCs w:val="28"/>
          <w:lang w:val="uz-Cyrl-UZ"/>
        </w:rPr>
        <w:t>ган ўрта махсус, касб-ҳунар ва олий таълим муассасалари битирувчилари, муддатли ҳарбий хизматдан қайтган жисмоний шахслар, меҳнат органларида рўйхатга олинган банд бўлмаган фуқаролар, оилавий ва хусусий тадбиркорлик билан шуғулланаётган аҳоли, шунингдек, фуқароларнинг ўзини-ўзи бошқариш органлари тавсияномалари бўйича ишга жойлашишга эҳтиёжманд бўлган бошқа шахслар микрокредитлар суммаси ЭКИҲнинг 200 баробаригача асосий қарзни тўлаш учун 6 ойлик имтиёзли муддат билан 3 йилгача, яратган янги иш жойи сонига қараб 6 фоиздан 9 фоизгача кредит олиш ҳуқуқларига эга бўлдилар.</w:t>
      </w:r>
    </w:p>
    <w:p w:rsidR="006051FD" w:rsidRPr="00111ED2" w:rsidRDefault="006051FD"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t xml:space="preserve">Бундан ташқари, янги рўйхатдан ўтган юридик шахс ташкил этмаган тадбиркорлик субъектлари ва кенг аҳоли қатламига микрокредитлар ажратиш механизми соддалаштирилган бўлиб, фаолиятни амалга ошириш учун олинган товарларнинг гаров сифатидаги таъминоти билан, қонун ҳужжатларида назарда тутилган таъминот турлари билан бир қаторда фуқароларнинг ўзини ўзи бошқариш органларининг кафиллиги асосида ҳамда узоқ ва бориш қийин бўлган, шунингдек меҳнат ресурслари ортиқча бўлган ҳудудларда </w:t>
      </w:r>
      <w:r w:rsidR="00840CE1" w:rsidRPr="00111ED2">
        <w:rPr>
          <w:rFonts w:ascii="Arial" w:hAnsi="Arial" w:cs="Arial"/>
          <w:sz w:val="28"/>
          <w:szCs w:val="28"/>
          <w:lang w:val="uz-Cyrl-UZ"/>
        </w:rPr>
        <w:t xml:space="preserve">имтиёзли </w:t>
      </w:r>
      <w:r w:rsidRPr="00111ED2">
        <w:rPr>
          <w:rFonts w:ascii="Arial" w:hAnsi="Arial" w:cs="Arial"/>
          <w:sz w:val="28"/>
          <w:szCs w:val="28"/>
          <w:lang w:val="uz-Cyrl-UZ"/>
        </w:rPr>
        <w:t xml:space="preserve">кредит бериш махсус жамғармаси ҳисобидан ЭКИҲнинг 20 баробаридан </w:t>
      </w:r>
      <w:r w:rsidRPr="00111ED2">
        <w:rPr>
          <w:rFonts w:ascii="Arial" w:hAnsi="Arial" w:cs="Arial"/>
          <w:sz w:val="28"/>
          <w:szCs w:val="28"/>
          <w:lang w:val="uz-Cyrl-UZ"/>
        </w:rPr>
        <w:br/>
        <w:t xml:space="preserve">100 баробаригача </w:t>
      </w:r>
      <w:r w:rsidR="00E60A36" w:rsidRPr="00111ED2">
        <w:rPr>
          <w:rFonts w:ascii="Arial" w:hAnsi="Arial" w:cs="Arial"/>
          <w:sz w:val="28"/>
          <w:szCs w:val="28"/>
          <w:lang w:val="uz-Cyrl-UZ"/>
        </w:rPr>
        <w:t>миқдорда микрокредитлар кредитлаш йўлга қўйилди.</w:t>
      </w:r>
    </w:p>
    <w:p w:rsidR="00E60A36" w:rsidRPr="00111ED2" w:rsidRDefault="00E60A36"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t>Шунингдек, 1.01.2021 йилгача рўйхатдан ўтган ва алоҳида фаолият  турлари билан шуғулланадиган тадбиркорлар микрокредитларни расмийлаштиришда (ЭКИҲнинг 20 ёки 60 баробаригача) 6 ой муддатга қатъий белгиланган солиқ тўловларидан озод этилди.</w:t>
      </w:r>
    </w:p>
    <w:p w:rsidR="00840CE1" w:rsidRPr="00111ED2" w:rsidRDefault="00840CE1"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t xml:space="preserve">Ўзбекистон Республикаси Президентининг 28.10.2016 йилдаги “Тадбиркорлик субъектларини давлат рўйхатидан ўтказиш ва ҳисобга қўйиш тизимини такомиллаштириш тўғрисида”ги қарори билан 1.04.2017 йилдан бошлаб тадбиркорлик субъектларини давлат рўйхатидан ўтказиш ва ҳисобга қўйиш кечаю кундуз Интернет тармоғидаги Давлат интерактив хизматлари ягона порталига интеграциялашган Тизим орқали </w:t>
      </w:r>
      <w:r w:rsidR="007C58B3" w:rsidRPr="00111ED2">
        <w:rPr>
          <w:rFonts w:ascii="Arial" w:hAnsi="Arial" w:cs="Arial"/>
          <w:sz w:val="28"/>
          <w:szCs w:val="28"/>
          <w:lang w:val="uz-Cyrl-UZ"/>
        </w:rPr>
        <w:t>амалга оширил</w:t>
      </w:r>
      <w:r w:rsidR="00B117AA" w:rsidRPr="00111ED2">
        <w:rPr>
          <w:rFonts w:ascii="Arial" w:hAnsi="Arial" w:cs="Arial"/>
          <w:sz w:val="28"/>
          <w:szCs w:val="28"/>
          <w:lang w:val="uz-Cyrl-UZ"/>
        </w:rPr>
        <w:t>моқда</w:t>
      </w:r>
      <w:r w:rsidRPr="00111ED2">
        <w:rPr>
          <w:rFonts w:ascii="Arial" w:hAnsi="Arial" w:cs="Arial"/>
          <w:sz w:val="28"/>
          <w:szCs w:val="28"/>
          <w:lang w:val="uz-Cyrl-UZ"/>
        </w:rPr>
        <w:t>.</w:t>
      </w:r>
    </w:p>
    <w:p w:rsidR="00C0070F" w:rsidRPr="00111ED2" w:rsidRDefault="00C0070F"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t xml:space="preserve">Шу кунга қадар </w:t>
      </w:r>
      <w:r w:rsidR="007F2CCE" w:rsidRPr="00111ED2">
        <w:rPr>
          <w:rFonts w:ascii="Arial" w:hAnsi="Arial" w:cs="Arial"/>
          <w:sz w:val="28"/>
          <w:szCs w:val="28"/>
          <w:lang w:val="uz-Cyrl-UZ"/>
        </w:rPr>
        <w:t xml:space="preserve">1644 та </w:t>
      </w:r>
      <w:r w:rsidRPr="00111ED2">
        <w:rPr>
          <w:rFonts w:ascii="Arial" w:hAnsi="Arial" w:cs="Arial"/>
          <w:sz w:val="28"/>
          <w:szCs w:val="28"/>
          <w:lang w:val="uz-Cyrl-UZ"/>
        </w:rPr>
        <w:t xml:space="preserve">якка тартибдаги тадбиркорлар </w:t>
      </w:r>
      <w:r w:rsidR="007F2CCE" w:rsidRPr="00111ED2">
        <w:rPr>
          <w:rFonts w:ascii="Arial" w:hAnsi="Arial" w:cs="Arial"/>
          <w:sz w:val="28"/>
          <w:szCs w:val="28"/>
          <w:lang w:val="uz-Cyrl-UZ"/>
        </w:rPr>
        <w:t xml:space="preserve">ҳамда 1506 та </w:t>
      </w:r>
      <w:r w:rsidRPr="00111ED2">
        <w:rPr>
          <w:rFonts w:ascii="Arial" w:hAnsi="Arial" w:cs="Arial"/>
          <w:sz w:val="28"/>
          <w:szCs w:val="28"/>
          <w:lang w:val="uz-Cyrl-UZ"/>
        </w:rPr>
        <w:t xml:space="preserve">юридик шахслар </w:t>
      </w:r>
      <w:r w:rsidR="007F2CCE" w:rsidRPr="00111ED2">
        <w:rPr>
          <w:rFonts w:ascii="Arial" w:hAnsi="Arial" w:cs="Arial"/>
          <w:sz w:val="28"/>
          <w:szCs w:val="28"/>
          <w:lang w:val="uz-Cyrl-UZ"/>
        </w:rPr>
        <w:t>мазкур тизим имкониятларидан фойдаланган ҳолда масофадан рўйхатдан ўтди.</w:t>
      </w:r>
      <w:r w:rsidRPr="00111ED2">
        <w:rPr>
          <w:rFonts w:ascii="Arial" w:hAnsi="Arial" w:cs="Arial"/>
          <w:sz w:val="28"/>
          <w:szCs w:val="28"/>
          <w:lang w:val="uz-Cyrl-UZ"/>
        </w:rPr>
        <w:t xml:space="preserve"> </w:t>
      </w:r>
    </w:p>
    <w:p w:rsidR="00840CE1" w:rsidRPr="00111ED2" w:rsidRDefault="00D967C7"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lastRenderedPageBreak/>
        <w:t>Шу билан бирга, Ўзбекистон Республикаси Президентининг 01.02.2017 йилдаги “Тадбиркорлик субъектларига давлат хизматларини кўрсатиш механизмларини такомиллаштиришга доир қўшимча чора-тадбирлар тўғрисида”ги қарорига кўра, 2017 йилда фақат "ягона дарча" марказлари орқали кўрсатиладиган қўшимча давлат хизматлари сони 18 тага кўпайиб, уларнинг сонин 2018-2020 йилларда босқичма-босқич жорий этиш орқали яна 68 тагача кўпайтириш кузда тутилган.</w:t>
      </w:r>
    </w:p>
    <w:p w:rsidR="00D967C7" w:rsidRPr="00111ED2" w:rsidRDefault="00D967C7"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t>Мазкур қарорга мувофиқ, рухсатнома ва лицензиялар тўғрисидаги маълумотларни "Лицензия" ахборот тизимлари комплекси доирасида олиш имкониятини яратиш йўли билан "ягона дарча" марказлари орқали қоғоз шаклида бериладиган махсус бланкалардаги рухсатнома ва лицензияларни мажбурий расмийлаштириш талаби 2018 йил 1 январдан бошлаб бекор қилиниши белгилан</w:t>
      </w:r>
      <w:r w:rsidR="0042325A" w:rsidRPr="00111ED2">
        <w:rPr>
          <w:rFonts w:ascii="Arial" w:hAnsi="Arial" w:cs="Arial"/>
          <w:sz w:val="28"/>
          <w:szCs w:val="28"/>
          <w:lang w:val="uz-Cyrl-UZ"/>
        </w:rPr>
        <w:t>ди</w:t>
      </w:r>
      <w:r w:rsidRPr="00111ED2">
        <w:rPr>
          <w:rFonts w:ascii="Arial" w:hAnsi="Arial" w:cs="Arial"/>
          <w:sz w:val="28"/>
          <w:szCs w:val="28"/>
          <w:lang w:val="uz-Cyrl-UZ"/>
        </w:rPr>
        <w:t>.</w:t>
      </w:r>
    </w:p>
    <w:p w:rsidR="006C746F" w:rsidRPr="00111ED2" w:rsidRDefault="00CE7848"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t xml:space="preserve">Ўзбекистон Республикаси Президентининг 2017 йил 19 июндаги “Бизнеснинг қонуний манфаатлари давлат томонидан муҳофаза қилиниши </w:t>
      </w:r>
      <w:r w:rsidRPr="00111ED2">
        <w:rPr>
          <w:rFonts w:ascii="Arial" w:hAnsi="Arial" w:cs="Arial"/>
          <w:sz w:val="28"/>
          <w:szCs w:val="28"/>
          <w:lang w:val="uz-Cyrl-UZ"/>
        </w:rPr>
        <w:br/>
        <w:t>ва тадбиркорлик фаолиятини янада ривожлантириш тизимини тубдан такомиллаштиришга доир чора-тадбирлар тўғрисида”ги Фармони билан Савдо-саноат палатаси тизими тубдан қайта ислоҳ этилиб, унга мувофиқ Палата меъёрий-ҳуқуқий ҳужжатлар лойиҳаларининг тадбиркорлик фаолиятига таъсирини баҳолаш тўғрисидаги хулосани бериш бўйича ваколатли орган этиб белгиланди.</w:t>
      </w:r>
    </w:p>
    <w:p w:rsidR="00CE7848" w:rsidRPr="00111ED2" w:rsidRDefault="00CE7848"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t>Шу</w:t>
      </w:r>
      <w:r w:rsidR="008A3D98" w:rsidRPr="00111ED2">
        <w:rPr>
          <w:rFonts w:ascii="Arial" w:hAnsi="Arial" w:cs="Arial"/>
          <w:sz w:val="28"/>
          <w:szCs w:val="28"/>
          <w:lang w:val="uz-Cyrl-UZ"/>
        </w:rPr>
        <w:t>нингдек</w:t>
      </w:r>
      <w:r w:rsidRPr="00111ED2">
        <w:rPr>
          <w:rFonts w:ascii="Arial" w:hAnsi="Arial" w:cs="Arial"/>
          <w:sz w:val="28"/>
          <w:szCs w:val="28"/>
          <w:lang w:val="uz-Cyrl-UZ"/>
        </w:rPr>
        <w:t>, мазкур ҳужжатга кўра, Палата таркибида вилоятлар марказлари, Нукус ва Тошкент шаҳарларида, туманлар ва шаҳарлардаги бўлимлари билан тадбиркорликни қўллаб-қувватлаш марказлари ташкил этилди.</w:t>
      </w:r>
    </w:p>
    <w:p w:rsidR="00CE7848" w:rsidRPr="00111ED2" w:rsidRDefault="00CE7848"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t>Марказларнинг асосий вазифалари этиб, тадбиркорлик субъектларини ҳар томонлама қўллаб-қувватлаш, тадбиркорлик субъектларига муҳандислик-коммуникация тармоқларига уланиш, ахборот таъминоти, давлат хизматларидан фойдаланишда кўмак бериш, бизнес-режалар ишлаб чиқиш, шунингдек, лизинг, суғурта ва баҳолаш хизматларидан фойдаланиш учун зарур ҳужжатларни тайёрлаш молиявий, товар-хом ашё ва табиий ресурслар, технологик машиналар ва ускуналар, ишлаб чиқариш объектлари, шунингдек, ер майдонларидан фойдаланишда кўмаклашиш ва бошқалар этиб белгиланди.</w:t>
      </w:r>
    </w:p>
    <w:p w:rsidR="00A71B30" w:rsidRPr="00111ED2" w:rsidRDefault="002C3187" w:rsidP="00111ED2">
      <w:pPr>
        <w:spacing w:before="120" w:after="60"/>
        <w:ind w:firstLine="709"/>
        <w:jc w:val="both"/>
        <w:rPr>
          <w:rFonts w:ascii="Arial" w:hAnsi="Arial" w:cs="Arial"/>
          <w:bCs/>
          <w:iCs/>
          <w:sz w:val="28"/>
          <w:szCs w:val="28"/>
          <w:lang w:val="uz-Cyrl-UZ"/>
        </w:rPr>
      </w:pPr>
      <w:r w:rsidRPr="00111ED2">
        <w:rPr>
          <w:rFonts w:ascii="Arial" w:hAnsi="Arial" w:cs="Arial"/>
          <w:bCs/>
          <w:iCs/>
          <w:sz w:val="28"/>
          <w:szCs w:val="28"/>
          <w:lang w:val="uz-Cyrl-UZ"/>
        </w:rPr>
        <w:lastRenderedPageBreak/>
        <w:t xml:space="preserve">Юқорида таъкидланган ва бошқа янги меъёрларнинг </w:t>
      </w:r>
      <w:r w:rsidR="00576289" w:rsidRPr="00111ED2">
        <w:rPr>
          <w:rFonts w:ascii="Arial" w:hAnsi="Arial" w:cs="Arial"/>
          <w:bCs/>
          <w:iCs/>
          <w:sz w:val="28"/>
          <w:szCs w:val="28"/>
          <w:lang w:val="uz-Cyrl-UZ"/>
        </w:rPr>
        <w:t>қабул қилиниши</w:t>
      </w:r>
      <w:r w:rsidRPr="00111ED2">
        <w:rPr>
          <w:rFonts w:ascii="Arial" w:hAnsi="Arial" w:cs="Arial"/>
          <w:bCs/>
          <w:iCs/>
          <w:sz w:val="28"/>
          <w:szCs w:val="28"/>
          <w:lang w:val="uz-Cyrl-UZ"/>
        </w:rPr>
        <w:t xml:space="preserve">, </w:t>
      </w:r>
      <w:r w:rsidR="00576289" w:rsidRPr="00111ED2">
        <w:rPr>
          <w:rFonts w:ascii="Arial" w:hAnsi="Arial" w:cs="Arial"/>
          <w:bCs/>
          <w:iCs/>
          <w:sz w:val="28"/>
          <w:szCs w:val="28"/>
          <w:lang w:val="uz-Cyrl-UZ"/>
        </w:rPr>
        <w:t xml:space="preserve">ҳудудларда ишбилармонлик муҳитининг ҳамда </w:t>
      </w:r>
      <w:r w:rsidRPr="00111ED2">
        <w:rPr>
          <w:rFonts w:ascii="Arial" w:hAnsi="Arial" w:cs="Arial"/>
          <w:bCs/>
          <w:iCs/>
          <w:sz w:val="28"/>
          <w:szCs w:val="28"/>
          <w:lang w:val="uz-Cyrl-UZ"/>
        </w:rPr>
        <w:t>тадбиркорлик</w:t>
      </w:r>
      <w:r w:rsidR="00576289" w:rsidRPr="00111ED2">
        <w:rPr>
          <w:rFonts w:ascii="Arial" w:hAnsi="Arial" w:cs="Arial"/>
          <w:bCs/>
          <w:iCs/>
          <w:sz w:val="28"/>
          <w:szCs w:val="28"/>
          <w:lang w:val="uz-Cyrl-UZ"/>
        </w:rPr>
        <w:t>нинг</w:t>
      </w:r>
      <w:r w:rsidRPr="00111ED2">
        <w:rPr>
          <w:rFonts w:ascii="Arial" w:hAnsi="Arial" w:cs="Arial"/>
          <w:bCs/>
          <w:iCs/>
          <w:sz w:val="28"/>
          <w:szCs w:val="28"/>
          <w:lang w:val="uz-Cyrl-UZ"/>
        </w:rPr>
        <w:t xml:space="preserve"> ривож</w:t>
      </w:r>
      <w:r w:rsidR="00576289" w:rsidRPr="00111ED2">
        <w:rPr>
          <w:rFonts w:ascii="Arial" w:hAnsi="Arial" w:cs="Arial"/>
          <w:bCs/>
          <w:iCs/>
          <w:sz w:val="28"/>
          <w:szCs w:val="28"/>
          <w:lang w:val="uz-Cyrl-UZ"/>
        </w:rPr>
        <w:t xml:space="preserve">ланишини </w:t>
      </w:r>
      <w:r w:rsidRPr="00111ED2">
        <w:rPr>
          <w:rFonts w:ascii="Arial" w:hAnsi="Arial" w:cs="Arial"/>
          <w:bCs/>
          <w:iCs/>
          <w:sz w:val="28"/>
          <w:szCs w:val="28"/>
          <w:lang w:val="uz-Cyrl-UZ"/>
        </w:rPr>
        <w:t>таъминлашга қаратилган</w:t>
      </w:r>
      <w:r w:rsidR="00A27426" w:rsidRPr="00111ED2">
        <w:rPr>
          <w:rFonts w:ascii="Arial" w:hAnsi="Arial" w:cs="Arial"/>
          <w:bCs/>
          <w:iCs/>
          <w:sz w:val="28"/>
          <w:szCs w:val="28"/>
          <w:lang w:val="uz-Cyrl-UZ"/>
        </w:rPr>
        <w:t>.</w:t>
      </w:r>
    </w:p>
    <w:p w:rsidR="008B6AA0" w:rsidRPr="00111ED2" w:rsidRDefault="00B218DC"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t xml:space="preserve">Ишбилармонлик муҳитини шакллантириш, кичик бизнес ва хусусий тадбиркорликни ҳар томонлама қўллаб-қувватлаш ва ривожлантиришни янада кучайтириш борасида амалга оширилган чора-тадбирлар </w:t>
      </w:r>
      <w:r w:rsidR="009C0028" w:rsidRPr="00111ED2">
        <w:rPr>
          <w:rFonts w:ascii="Arial" w:hAnsi="Arial" w:cs="Arial"/>
          <w:sz w:val="28"/>
          <w:szCs w:val="28"/>
          <w:lang w:val="uz-Cyrl-UZ"/>
        </w:rPr>
        <w:t>201</w:t>
      </w:r>
      <w:r w:rsidR="00576289" w:rsidRPr="00111ED2">
        <w:rPr>
          <w:rFonts w:ascii="Arial" w:hAnsi="Arial" w:cs="Arial"/>
          <w:sz w:val="28"/>
          <w:szCs w:val="28"/>
          <w:lang w:val="uz-Cyrl-UZ"/>
        </w:rPr>
        <w:t>7</w:t>
      </w:r>
      <w:r w:rsidR="009C0028" w:rsidRPr="00111ED2">
        <w:rPr>
          <w:rFonts w:ascii="Arial" w:hAnsi="Arial" w:cs="Arial"/>
          <w:sz w:val="28"/>
          <w:szCs w:val="28"/>
          <w:lang w:val="uz-Cyrl-UZ"/>
        </w:rPr>
        <w:t xml:space="preserve"> йил</w:t>
      </w:r>
      <w:r w:rsidR="00576289" w:rsidRPr="00111ED2">
        <w:rPr>
          <w:rFonts w:ascii="Arial" w:hAnsi="Arial" w:cs="Arial"/>
          <w:sz w:val="28"/>
          <w:szCs w:val="28"/>
          <w:lang w:val="uz-Cyrl-UZ"/>
        </w:rPr>
        <w:t>нинг 1-чорагида 13,6</w:t>
      </w:r>
      <w:r w:rsidRPr="00111ED2">
        <w:rPr>
          <w:rFonts w:ascii="Arial" w:hAnsi="Arial" w:cs="Arial"/>
          <w:sz w:val="28"/>
          <w:szCs w:val="28"/>
          <w:lang w:val="uz-Cyrl-UZ"/>
        </w:rPr>
        <w:t xml:space="preserve"> мингта янги кичик бизнес субъектини ташкил этиш имконини берди (бу 201</w:t>
      </w:r>
      <w:r w:rsidR="00576289" w:rsidRPr="00111ED2">
        <w:rPr>
          <w:rFonts w:ascii="Arial" w:hAnsi="Arial" w:cs="Arial"/>
          <w:sz w:val="28"/>
          <w:szCs w:val="28"/>
          <w:lang w:val="uz-Cyrl-UZ"/>
        </w:rPr>
        <w:t>6</w:t>
      </w:r>
      <w:r w:rsidRPr="00111ED2">
        <w:rPr>
          <w:rFonts w:ascii="Arial" w:hAnsi="Arial" w:cs="Arial"/>
          <w:sz w:val="28"/>
          <w:szCs w:val="28"/>
          <w:lang w:val="uz-Cyrl-UZ"/>
        </w:rPr>
        <w:t xml:space="preserve"> йил</w:t>
      </w:r>
      <w:r w:rsidR="00576289" w:rsidRPr="00111ED2">
        <w:rPr>
          <w:rFonts w:ascii="Arial" w:hAnsi="Arial" w:cs="Arial"/>
          <w:sz w:val="28"/>
          <w:szCs w:val="28"/>
          <w:lang w:val="uz-Cyrl-UZ"/>
        </w:rPr>
        <w:t>нинг шу даврига</w:t>
      </w:r>
      <w:r w:rsidRPr="00111ED2">
        <w:rPr>
          <w:rFonts w:ascii="Arial" w:hAnsi="Arial" w:cs="Arial"/>
          <w:sz w:val="28"/>
          <w:szCs w:val="28"/>
          <w:lang w:val="uz-Cyrl-UZ"/>
        </w:rPr>
        <w:t xml:space="preserve"> нисбатан </w:t>
      </w:r>
      <w:r w:rsidR="008B6AA0" w:rsidRPr="00111ED2">
        <w:rPr>
          <w:rFonts w:ascii="Arial" w:hAnsi="Arial" w:cs="Arial"/>
          <w:sz w:val="28"/>
          <w:szCs w:val="28"/>
          <w:lang w:val="uz-Cyrl-UZ"/>
        </w:rPr>
        <w:t>1,6</w:t>
      </w:r>
      <w:r w:rsidRPr="00111ED2">
        <w:rPr>
          <w:rFonts w:ascii="Arial" w:hAnsi="Arial" w:cs="Arial"/>
          <w:sz w:val="28"/>
          <w:szCs w:val="28"/>
          <w:lang w:val="uz-Cyrl-UZ"/>
        </w:rPr>
        <w:t xml:space="preserve"> </w:t>
      </w:r>
      <w:r w:rsidR="008B6AA0" w:rsidRPr="00111ED2">
        <w:rPr>
          <w:rFonts w:ascii="Arial" w:hAnsi="Arial" w:cs="Arial"/>
          <w:sz w:val="28"/>
          <w:szCs w:val="28"/>
          <w:lang w:val="uz-Cyrl-UZ"/>
        </w:rPr>
        <w:t>баробар</w:t>
      </w:r>
      <w:r w:rsidRPr="00111ED2">
        <w:rPr>
          <w:rFonts w:ascii="Arial" w:hAnsi="Arial" w:cs="Arial"/>
          <w:sz w:val="28"/>
          <w:szCs w:val="28"/>
          <w:lang w:val="uz-Cyrl-UZ"/>
        </w:rPr>
        <w:t xml:space="preserve"> кўпдир). </w:t>
      </w:r>
    </w:p>
    <w:p w:rsidR="00B75668" w:rsidRPr="00111ED2" w:rsidRDefault="00B75668"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t xml:space="preserve">Натижада </w:t>
      </w:r>
      <w:r w:rsidR="009C0028" w:rsidRPr="00111ED2">
        <w:rPr>
          <w:rFonts w:ascii="Arial" w:hAnsi="Arial" w:cs="Arial"/>
          <w:sz w:val="28"/>
          <w:szCs w:val="28"/>
          <w:lang w:val="uz-Cyrl-UZ"/>
        </w:rPr>
        <w:t>201</w:t>
      </w:r>
      <w:r w:rsidR="00D13644" w:rsidRPr="00111ED2">
        <w:rPr>
          <w:rFonts w:ascii="Arial" w:hAnsi="Arial" w:cs="Arial"/>
          <w:sz w:val="28"/>
          <w:szCs w:val="28"/>
          <w:lang w:val="uz-Cyrl-UZ"/>
        </w:rPr>
        <w:t>7</w:t>
      </w:r>
      <w:r w:rsidR="009C0028" w:rsidRPr="00111ED2">
        <w:rPr>
          <w:rFonts w:ascii="Arial" w:hAnsi="Arial" w:cs="Arial"/>
          <w:sz w:val="28"/>
          <w:szCs w:val="28"/>
          <w:lang w:val="uz-Cyrl-UZ"/>
        </w:rPr>
        <w:t xml:space="preserve"> йил</w:t>
      </w:r>
      <w:r w:rsidR="00D13644" w:rsidRPr="00111ED2">
        <w:rPr>
          <w:rFonts w:ascii="Arial" w:hAnsi="Arial" w:cs="Arial"/>
          <w:sz w:val="28"/>
          <w:szCs w:val="28"/>
          <w:lang w:val="uz-Cyrl-UZ"/>
        </w:rPr>
        <w:t>нинг 1-чорагида</w:t>
      </w:r>
      <w:r w:rsidR="009C0028" w:rsidRPr="00111ED2">
        <w:rPr>
          <w:rFonts w:ascii="Arial" w:hAnsi="Arial" w:cs="Arial"/>
          <w:sz w:val="28"/>
          <w:szCs w:val="28"/>
          <w:lang w:val="uz-Cyrl-UZ"/>
        </w:rPr>
        <w:t xml:space="preserve"> </w:t>
      </w:r>
      <w:r w:rsidRPr="00111ED2">
        <w:rPr>
          <w:rFonts w:ascii="Arial" w:hAnsi="Arial" w:cs="Arial"/>
          <w:sz w:val="28"/>
          <w:szCs w:val="28"/>
          <w:lang w:val="uz-Cyrl-UZ"/>
        </w:rPr>
        <w:t xml:space="preserve">кичик бизнеснинг ялпи ички маҳсулотдаги улуши </w:t>
      </w:r>
      <w:r w:rsidR="00D13644" w:rsidRPr="00111ED2">
        <w:rPr>
          <w:rFonts w:ascii="Arial" w:hAnsi="Arial" w:cs="Arial"/>
          <w:sz w:val="28"/>
          <w:szCs w:val="28"/>
          <w:lang w:val="uz-Cyrl-UZ"/>
        </w:rPr>
        <w:t>44,9</w:t>
      </w:r>
      <w:r w:rsidRPr="00111ED2">
        <w:rPr>
          <w:rFonts w:ascii="Arial" w:hAnsi="Arial" w:cs="Arial"/>
          <w:sz w:val="28"/>
          <w:szCs w:val="28"/>
          <w:lang w:val="uz-Cyrl-UZ"/>
        </w:rPr>
        <w:t xml:space="preserve"> фоизгача (201</w:t>
      </w:r>
      <w:r w:rsidR="00D13644" w:rsidRPr="00111ED2">
        <w:rPr>
          <w:rFonts w:ascii="Arial" w:hAnsi="Arial" w:cs="Arial"/>
          <w:sz w:val="28"/>
          <w:szCs w:val="28"/>
          <w:lang w:val="uz-Cyrl-UZ"/>
        </w:rPr>
        <w:t>6</w:t>
      </w:r>
      <w:r w:rsidRPr="00111ED2">
        <w:rPr>
          <w:rFonts w:ascii="Arial" w:hAnsi="Arial" w:cs="Arial"/>
          <w:sz w:val="28"/>
          <w:szCs w:val="28"/>
          <w:lang w:val="uz-Cyrl-UZ"/>
        </w:rPr>
        <w:t xml:space="preserve"> йил</w:t>
      </w:r>
      <w:r w:rsidR="00D13644" w:rsidRPr="00111ED2">
        <w:rPr>
          <w:rFonts w:ascii="Arial" w:hAnsi="Arial" w:cs="Arial"/>
          <w:sz w:val="28"/>
          <w:szCs w:val="28"/>
          <w:lang w:val="uz-Cyrl-UZ"/>
        </w:rPr>
        <w:t>нинг шу даврида</w:t>
      </w:r>
      <w:r w:rsidRPr="00111ED2">
        <w:rPr>
          <w:rFonts w:ascii="Arial" w:hAnsi="Arial" w:cs="Arial"/>
          <w:sz w:val="28"/>
          <w:szCs w:val="28"/>
          <w:lang w:val="uz-Cyrl-UZ"/>
        </w:rPr>
        <w:t xml:space="preserve"> </w:t>
      </w:r>
      <w:r w:rsidR="00D13644" w:rsidRPr="00111ED2">
        <w:rPr>
          <w:rFonts w:ascii="Arial" w:hAnsi="Arial" w:cs="Arial"/>
          <w:sz w:val="28"/>
          <w:szCs w:val="28"/>
          <w:lang w:val="uz-Cyrl-UZ"/>
        </w:rPr>
        <w:t>43</w:t>
      </w:r>
      <w:r w:rsidRPr="00111ED2">
        <w:rPr>
          <w:rFonts w:ascii="Arial" w:hAnsi="Arial" w:cs="Arial"/>
          <w:sz w:val="28"/>
          <w:szCs w:val="28"/>
          <w:lang w:val="uz-Cyrl-UZ"/>
        </w:rPr>
        <w:t>,</w:t>
      </w:r>
      <w:r w:rsidR="009C0028" w:rsidRPr="00111ED2">
        <w:rPr>
          <w:rFonts w:ascii="Arial" w:hAnsi="Arial" w:cs="Arial"/>
          <w:sz w:val="28"/>
          <w:szCs w:val="28"/>
          <w:lang w:val="uz-Cyrl-UZ"/>
        </w:rPr>
        <w:t>1</w:t>
      </w:r>
      <w:r w:rsidRPr="00111ED2">
        <w:rPr>
          <w:rFonts w:ascii="Arial" w:hAnsi="Arial" w:cs="Arial"/>
          <w:sz w:val="28"/>
          <w:szCs w:val="28"/>
          <w:lang w:val="uz-Cyrl-UZ"/>
        </w:rPr>
        <w:t xml:space="preserve"> фоиз бўлган), саноатда </w:t>
      </w:r>
      <w:r w:rsidR="00D13644" w:rsidRPr="00111ED2">
        <w:rPr>
          <w:rFonts w:ascii="Arial" w:hAnsi="Arial" w:cs="Arial"/>
          <w:sz w:val="28"/>
          <w:szCs w:val="28"/>
          <w:lang w:val="uz-Cyrl-UZ"/>
        </w:rPr>
        <w:t>41</w:t>
      </w:r>
      <w:r w:rsidRPr="00111ED2">
        <w:rPr>
          <w:rFonts w:ascii="Arial" w:hAnsi="Arial" w:cs="Arial"/>
          <w:sz w:val="28"/>
          <w:szCs w:val="28"/>
          <w:lang w:val="uz-Cyrl-UZ"/>
        </w:rPr>
        <w:t>,</w:t>
      </w:r>
      <w:r w:rsidR="00D13644" w:rsidRPr="00111ED2">
        <w:rPr>
          <w:rFonts w:ascii="Arial" w:hAnsi="Arial" w:cs="Arial"/>
          <w:sz w:val="28"/>
          <w:szCs w:val="28"/>
          <w:lang w:val="uz-Cyrl-UZ"/>
        </w:rPr>
        <w:t>6</w:t>
      </w:r>
      <w:r w:rsidRPr="00111ED2">
        <w:rPr>
          <w:rFonts w:ascii="Arial" w:hAnsi="Arial" w:cs="Arial"/>
          <w:sz w:val="28"/>
          <w:szCs w:val="28"/>
          <w:lang w:val="uz-Cyrl-UZ"/>
        </w:rPr>
        <w:t xml:space="preserve"> фоизгача (</w:t>
      </w:r>
      <w:r w:rsidR="00C80E5B" w:rsidRPr="00111ED2">
        <w:rPr>
          <w:rFonts w:ascii="Arial" w:hAnsi="Arial" w:cs="Arial"/>
          <w:sz w:val="28"/>
          <w:szCs w:val="28"/>
          <w:lang w:val="uz-Cyrl-UZ"/>
        </w:rPr>
        <w:t>37</w:t>
      </w:r>
      <w:r w:rsidRPr="00111ED2">
        <w:rPr>
          <w:rFonts w:ascii="Arial" w:hAnsi="Arial" w:cs="Arial"/>
          <w:sz w:val="28"/>
          <w:szCs w:val="28"/>
          <w:lang w:val="uz-Cyrl-UZ"/>
        </w:rPr>
        <w:t>,</w:t>
      </w:r>
      <w:r w:rsidR="00C80E5B" w:rsidRPr="00111ED2">
        <w:rPr>
          <w:rFonts w:ascii="Arial" w:hAnsi="Arial" w:cs="Arial"/>
          <w:sz w:val="28"/>
          <w:szCs w:val="28"/>
          <w:lang w:val="uz-Cyrl-UZ"/>
        </w:rPr>
        <w:t>3</w:t>
      </w:r>
      <w:r w:rsidRPr="00111ED2">
        <w:rPr>
          <w:rFonts w:ascii="Arial" w:hAnsi="Arial" w:cs="Arial"/>
          <w:sz w:val="28"/>
          <w:szCs w:val="28"/>
          <w:lang w:val="uz-Cyrl-UZ"/>
        </w:rPr>
        <w:t xml:space="preserve"> фоиз) ва бандликда 77,</w:t>
      </w:r>
      <w:r w:rsidR="00C80E5B" w:rsidRPr="00111ED2">
        <w:rPr>
          <w:rFonts w:ascii="Arial" w:hAnsi="Arial" w:cs="Arial"/>
          <w:sz w:val="28"/>
          <w:szCs w:val="28"/>
          <w:lang w:val="uz-Cyrl-UZ"/>
        </w:rPr>
        <w:t>7</w:t>
      </w:r>
      <w:r w:rsidRPr="00111ED2">
        <w:rPr>
          <w:rFonts w:ascii="Arial" w:hAnsi="Arial" w:cs="Arial"/>
          <w:sz w:val="28"/>
          <w:szCs w:val="28"/>
          <w:lang w:val="uz-Cyrl-UZ"/>
        </w:rPr>
        <w:t xml:space="preserve"> фоизгача (77,</w:t>
      </w:r>
      <w:r w:rsidR="00C80E5B" w:rsidRPr="00111ED2">
        <w:rPr>
          <w:rFonts w:ascii="Arial" w:hAnsi="Arial" w:cs="Arial"/>
          <w:sz w:val="28"/>
          <w:szCs w:val="28"/>
          <w:lang w:val="uz-Cyrl-UZ"/>
        </w:rPr>
        <w:t>4</w:t>
      </w:r>
      <w:r w:rsidRPr="00111ED2">
        <w:rPr>
          <w:rFonts w:ascii="Arial" w:hAnsi="Arial" w:cs="Arial"/>
          <w:sz w:val="28"/>
          <w:szCs w:val="28"/>
          <w:lang w:val="uz-Cyrl-UZ"/>
        </w:rPr>
        <w:t xml:space="preserve"> фоиз) ошди.</w:t>
      </w:r>
    </w:p>
    <w:p w:rsidR="00CF5A15" w:rsidRPr="00111ED2" w:rsidRDefault="00CF5A15"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t xml:space="preserve">Тадбиркорлик соҳасида амалга оширилаётган ислоҳотлар Жаҳон банки, Осиё тараққиёт банки, Халқаро молия корпорацияси, БМТ Тараққиёт Дастури каби етакчи халқаро ташкилотлар, шунингдек, чет эл ҳукуматлари томонидан кенг эътироф этилмоқда. </w:t>
      </w:r>
    </w:p>
    <w:p w:rsidR="004819FF" w:rsidRPr="00111ED2" w:rsidRDefault="002C3187" w:rsidP="00111ED2">
      <w:pPr>
        <w:spacing w:before="120" w:after="60"/>
        <w:ind w:firstLine="709"/>
        <w:jc w:val="both"/>
        <w:rPr>
          <w:rFonts w:ascii="Arial" w:hAnsi="Arial" w:cs="Arial"/>
          <w:sz w:val="28"/>
          <w:szCs w:val="28"/>
          <w:lang w:val="uz-Cyrl-UZ"/>
        </w:rPr>
      </w:pPr>
      <w:r w:rsidRPr="00111ED2">
        <w:rPr>
          <w:rFonts w:ascii="Arial" w:hAnsi="Arial" w:cs="Arial"/>
          <w:sz w:val="28"/>
          <w:szCs w:val="28"/>
          <w:lang w:val="uz-Cyrl-UZ"/>
        </w:rPr>
        <w:t>Хусусан</w:t>
      </w:r>
      <w:r w:rsidR="004819FF" w:rsidRPr="00111ED2">
        <w:rPr>
          <w:rFonts w:ascii="Arial" w:hAnsi="Arial" w:cs="Arial"/>
          <w:sz w:val="28"/>
          <w:szCs w:val="28"/>
          <w:lang w:val="uz-Cyrl-UZ"/>
        </w:rPr>
        <w:t xml:space="preserve">, </w:t>
      </w:r>
      <w:r w:rsidR="0042325A" w:rsidRPr="00111ED2">
        <w:rPr>
          <w:rFonts w:ascii="Arial" w:hAnsi="Arial" w:cs="Arial"/>
          <w:sz w:val="28"/>
          <w:szCs w:val="28"/>
          <w:lang w:val="uz-Cyrl-UZ"/>
        </w:rPr>
        <w:t>Жаҳон банкининг «Бизнесни юритиш 2016» ҳисоботида Ўзбекистон бизнесни юритиш учун энг қулай шароитларни яратиш бўйича топ-10 ислоҳотчи мамлакатлар қаторидан ўрин олди.</w:t>
      </w:r>
    </w:p>
    <w:p w:rsidR="008D30C6" w:rsidRPr="00111ED2" w:rsidRDefault="008D30C6" w:rsidP="00111ED2">
      <w:pPr>
        <w:spacing w:before="120" w:after="60"/>
        <w:ind w:firstLine="709"/>
        <w:jc w:val="both"/>
        <w:rPr>
          <w:rFonts w:ascii="Arial" w:hAnsi="Arial" w:cs="Arial"/>
          <w:sz w:val="28"/>
          <w:szCs w:val="28"/>
          <w:lang w:val="uz-Cyrl-UZ"/>
        </w:rPr>
      </w:pPr>
    </w:p>
    <w:sectPr w:rsidR="008D30C6" w:rsidRPr="00111ED2" w:rsidSect="00D12357">
      <w:headerReference w:type="default" r:id="rId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984" w:rsidRDefault="00820984" w:rsidP="001A0C51">
      <w:pPr>
        <w:spacing w:after="0" w:line="240" w:lineRule="auto"/>
      </w:pPr>
      <w:r>
        <w:separator/>
      </w:r>
    </w:p>
  </w:endnote>
  <w:endnote w:type="continuationSeparator" w:id="0">
    <w:p w:rsidR="00820984" w:rsidRDefault="00820984" w:rsidP="001A0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984" w:rsidRDefault="00820984" w:rsidP="001A0C51">
      <w:pPr>
        <w:spacing w:after="0" w:line="240" w:lineRule="auto"/>
      </w:pPr>
      <w:r>
        <w:separator/>
      </w:r>
    </w:p>
  </w:footnote>
  <w:footnote w:type="continuationSeparator" w:id="0">
    <w:p w:rsidR="00820984" w:rsidRDefault="00820984" w:rsidP="001A0C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565606509"/>
      <w:docPartObj>
        <w:docPartGallery w:val="Page Numbers (Top of Page)"/>
        <w:docPartUnique/>
      </w:docPartObj>
    </w:sdtPr>
    <w:sdtContent>
      <w:p w:rsidR="001A0C51" w:rsidRPr="001A0C51" w:rsidRDefault="00573206">
        <w:pPr>
          <w:pStyle w:val="a5"/>
          <w:jc w:val="center"/>
          <w:rPr>
            <w:rFonts w:ascii="Arial" w:hAnsi="Arial" w:cs="Arial"/>
          </w:rPr>
        </w:pPr>
        <w:r w:rsidRPr="001A0C51">
          <w:rPr>
            <w:rFonts w:ascii="Arial" w:hAnsi="Arial" w:cs="Arial"/>
          </w:rPr>
          <w:fldChar w:fldCharType="begin"/>
        </w:r>
        <w:r w:rsidR="001A0C51" w:rsidRPr="001A0C51">
          <w:rPr>
            <w:rFonts w:ascii="Arial" w:hAnsi="Arial" w:cs="Arial"/>
          </w:rPr>
          <w:instrText>PAGE   \* MERGEFORMAT</w:instrText>
        </w:r>
        <w:r w:rsidRPr="001A0C51">
          <w:rPr>
            <w:rFonts w:ascii="Arial" w:hAnsi="Arial" w:cs="Arial"/>
          </w:rPr>
          <w:fldChar w:fldCharType="separate"/>
        </w:r>
        <w:r w:rsidR="00CB11AB">
          <w:rPr>
            <w:rFonts w:ascii="Arial" w:hAnsi="Arial" w:cs="Arial"/>
            <w:noProof/>
          </w:rPr>
          <w:t>2</w:t>
        </w:r>
        <w:r w:rsidRPr="001A0C51">
          <w:rPr>
            <w:rFonts w:ascii="Arial" w:hAnsi="Arial" w:cs="Arial"/>
          </w:rPr>
          <w:fldChar w:fldCharType="end"/>
        </w:r>
      </w:p>
    </w:sdtContent>
  </w:sdt>
  <w:p w:rsidR="001A0C51" w:rsidRPr="001A0C51" w:rsidRDefault="001A0C51">
    <w:pPr>
      <w:pStyle w:val="a5"/>
      <w:rPr>
        <w:rFonts w:ascii="Arial" w:hAnsi="Arial" w:cs="Aria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B250C"/>
    <w:rsid w:val="00037382"/>
    <w:rsid w:val="00056BD9"/>
    <w:rsid w:val="000621FD"/>
    <w:rsid w:val="00064330"/>
    <w:rsid w:val="0006461A"/>
    <w:rsid w:val="00070666"/>
    <w:rsid w:val="00083CBB"/>
    <w:rsid w:val="000D1CE2"/>
    <w:rsid w:val="00103A1A"/>
    <w:rsid w:val="00106046"/>
    <w:rsid w:val="00111ED2"/>
    <w:rsid w:val="00126E2F"/>
    <w:rsid w:val="00131531"/>
    <w:rsid w:val="00134140"/>
    <w:rsid w:val="00136B0D"/>
    <w:rsid w:val="00156EC3"/>
    <w:rsid w:val="0016344C"/>
    <w:rsid w:val="00174149"/>
    <w:rsid w:val="001922E6"/>
    <w:rsid w:val="001A0C51"/>
    <w:rsid w:val="001B64C4"/>
    <w:rsid w:val="001C19CF"/>
    <w:rsid w:val="00240233"/>
    <w:rsid w:val="00276DF3"/>
    <w:rsid w:val="002A1A6A"/>
    <w:rsid w:val="002C3187"/>
    <w:rsid w:val="002C71DE"/>
    <w:rsid w:val="002F54A3"/>
    <w:rsid w:val="00303CBD"/>
    <w:rsid w:val="00347888"/>
    <w:rsid w:val="00355C31"/>
    <w:rsid w:val="00360881"/>
    <w:rsid w:val="003852B4"/>
    <w:rsid w:val="00404D95"/>
    <w:rsid w:val="0042325A"/>
    <w:rsid w:val="00430F76"/>
    <w:rsid w:val="0043422F"/>
    <w:rsid w:val="0044573A"/>
    <w:rsid w:val="00467338"/>
    <w:rsid w:val="004742E2"/>
    <w:rsid w:val="004819FF"/>
    <w:rsid w:val="00482C36"/>
    <w:rsid w:val="00495D78"/>
    <w:rsid w:val="004B05BC"/>
    <w:rsid w:val="004C1460"/>
    <w:rsid w:val="004D3910"/>
    <w:rsid w:val="004D46A7"/>
    <w:rsid w:val="004D692D"/>
    <w:rsid w:val="004E2E16"/>
    <w:rsid w:val="00513C1B"/>
    <w:rsid w:val="00531953"/>
    <w:rsid w:val="00546B97"/>
    <w:rsid w:val="00573206"/>
    <w:rsid w:val="00576289"/>
    <w:rsid w:val="005A1001"/>
    <w:rsid w:val="005A18A1"/>
    <w:rsid w:val="005C676F"/>
    <w:rsid w:val="005F3C3B"/>
    <w:rsid w:val="006051FD"/>
    <w:rsid w:val="00656BBA"/>
    <w:rsid w:val="00661066"/>
    <w:rsid w:val="00672CCA"/>
    <w:rsid w:val="006C746F"/>
    <w:rsid w:val="00745564"/>
    <w:rsid w:val="007711F0"/>
    <w:rsid w:val="00787622"/>
    <w:rsid w:val="007C58B3"/>
    <w:rsid w:val="007D4C00"/>
    <w:rsid w:val="007E2B0A"/>
    <w:rsid w:val="007F2CCE"/>
    <w:rsid w:val="008003FA"/>
    <w:rsid w:val="00810308"/>
    <w:rsid w:val="00810888"/>
    <w:rsid w:val="00820984"/>
    <w:rsid w:val="00830755"/>
    <w:rsid w:val="00840CE1"/>
    <w:rsid w:val="0087642D"/>
    <w:rsid w:val="008A3D98"/>
    <w:rsid w:val="008B1FB5"/>
    <w:rsid w:val="008B6AA0"/>
    <w:rsid w:val="008B7D4E"/>
    <w:rsid w:val="008D30C6"/>
    <w:rsid w:val="008E3835"/>
    <w:rsid w:val="00942317"/>
    <w:rsid w:val="00964477"/>
    <w:rsid w:val="00990354"/>
    <w:rsid w:val="009C0028"/>
    <w:rsid w:val="009C54FD"/>
    <w:rsid w:val="009D410D"/>
    <w:rsid w:val="00A00EEC"/>
    <w:rsid w:val="00A179B6"/>
    <w:rsid w:val="00A27426"/>
    <w:rsid w:val="00A33B02"/>
    <w:rsid w:val="00A419E6"/>
    <w:rsid w:val="00A66313"/>
    <w:rsid w:val="00A71B30"/>
    <w:rsid w:val="00A7395B"/>
    <w:rsid w:val="00A85FDC"/>
    <w:rsid w:val="00A919B5"/>
    <w:rsid w:val="00A92494"/>
    <w:rsid w:val="00A93316"/>
    <w:rsid w:val="00AA5528"/>
    <w:rsid w:val="00AF62B8"/>
    <w:rsid w:val="00AF7E3A"/>
    <w:rsid w:val="00B03A87"/>
    <w:rsid w:val="00B117AA"/>
    <w:rsid w:val="00B218DC"/>
    <w:rsid w:val="00B621A2"/>
    <w:rsid w:val="00B658D5"/>
    <w:rsid w:val="00B75668"/>
    <w:rsid w:val="00B838C6"/>
    <w:rsid w:val="00BA0C4D"/>
    <w:rsid w:val="00BA6B70"/>
    <w:rsid w:val="00BF3250"/>
    <w:rsid w:val="00BF380C"/>
    <w:rsid w:val="00C0070F"/>
    <w:rsid w:val="00C05493"/>
    <w:rsid w:val="00C13694"/>
    <w:rsid w:val="00C66146"/>
    <w:rsid w:val="00C72E88"/>
    <w:rsid w:val="00C80E5B"/>
    <w:rsid w:val="00C90A8C"/>
    <w:rsid w:val="00CB11AB"/>
    <w:rsid w:val="00CB250C"/>
    <w:rsid w:val="00CC1814"/>
    <w:rsid w:val="00CE7848"/>
    <w:rsid w:val="00CF5A15"/>
    <w:rsid w:val="00CF76CE"/>
    <w:rsid w:val="00D0257C"/>
    <w:rsid w:val="00D02D3C"/>
    <w:rsid w:val="00D041F2"/>
    <w:rsid w:val="00D12357"/>
    <w:rsid w:val="00D13644"/>
    <w:rsid w:val="00D64FB1"/>
    <w:rsid w:val="00D87BE2"/>
    <w:rsid w:val="00D913C0"/>
    <w:rsid w:val="00D9481B"/>
    <w:rsid w:val="00D967C7"/>
    <w:rsid w:val="00DA3A2E"/>
    <w:rsid w:val="00DB23CA"/>
    <w:rsid w:val="00E410BE"/>
    <w:rsid w:val="00E572A3"/>
    <w:rsid w:val="00E60A36"/>
    <w:rsid w:val="00E62BF0"/>
    <w:rsid w:val="00E659C0"/>
    <w:rsid w:val="00E7359F"/>
    <w:rsid w:val="00E76BFC"/>
    <w:rsid w:val="00EA5B09"/>
    <w:rsid w:val="00EB76E6"/>
    <w:rsid w:val="00ED1804"/>
    <w:rsid w:val="00EF4A6F"/>
    <w:rsid w:val="00F14EDB"/>
    <w:rsid w:val="00F14EE6"/>
    <w:rsid w:val="00F772D6"/>
    <w:rsid w:val="00FB17FE"/>
    <w:rsid w:val="00FB70B2"/>
    <w:rsid w:val="00FC0429"/>
    <w:rsid w:val="00FE2A04"/>
    <w:rsid w:val="00FE7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9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910"/>
    <w:rPr>
      <w:rFonts w:ascii="Tahoma" w:hAnsi="Tahoma" w:cs="Tahoma"/>
      <w:sz w:val="16"/>
      <w:szCs w:val="16"/>
    </w:rPr>
  </w:style>
  <w:style w:type="paragraph" w:styleId="a5">
    <w:name w:val="header"/>
    <w:basedOn w:val="a"/>
    <w:link w:val="a6"/>
    <w:uiPriority w:val="99"/>
    <w:unhideWhenUsed/>
    <w:rsid w:val="001A0C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0C51"/>
  </w:style>
  <w:style w:type="paragraph" w:styleId="a7">
    <w:name w:val="footer"/>
    <w:basedOn w:val="a"/>
    <w:link w:val="a8"/>
    <w:uiPriority w:val="99"/>
    <w:unhideWhenUsed/>
    <w:rsid w:val="001A0C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0C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9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910"/>
    <w:rPr>
      <w:rFonts w:ascii="Tahoma" w:hAnsi="Tahoma" w:cs="Tahoma"/>
      <w:sz w:val="16"/>
      <w:szCs w:val="16"/>
    </w:rPr>
  </w:style>
  <w:style w:type="paragraph" w:styleId="a5">
    <w:name w:val="header"/>
    <w:basedOn w:val="a"/>
    <w:link w:val="a6"/>
    <w:uiPriority w:val="99"/>
    <w:unhideWhenUsed/>
    <w:rsid w:val="001A0C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0C51"/>
  </w:style>
  <w:style w:type="paragraph" w:styleId="a7">
    <w:name w:val="footer"/>
    <w:basedOn w:val="a"/>
    <w:link w:val="a8"/>
    <w:uiPriority w:val="99"/>
    <w:unhideWhenUsed/>
    <w:rsid w:val="001A0C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0C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5986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Турсунов Хуршид Хусанович</dc:creator>
  <cp:lastModifiedBy>shmansurov</cp:lastModifiedBy>
  <cp:revision>3</cp:revision>
  <cp:lastPrinted>2017-06-30T04:51:00Z</cp:lastPrinted>
  <dcterms:created xsi:type="dcterms:W3CDTF">2017-06-30T07:48:00Z</dcterms:created>
  <dcterms:modified xsi:type="dcterms:W3CDTF">2017-06-30T07:49:00Z</dcterms:modified>
</cp:coreProperties>
</file>