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7D" w:rsidRPr="00A25D9D" w:rsidRDefault="00302451" w:rsidP="00302451">
      <w:pPr>
        <w:jc w:val="center"/>
        <w:rPr>
          <w:b/>
        </w:rPr>
      </w:pPr>
      <w:r w:rsidRPr="00A25D9D">
        <w:rPr>
          <w:b/>
        </w:rPr>
        <w:t>Пресс-релиз</w:t>
      </w:r>
    </w:p>
    <w:p w:rsidR="00302451" w:rsidRPr="00A25D9D" w:rsidRDefault="00820822" w:rsidP="00302451">
      <w:pPr>
        <w:jc w:val="center"/>
        <w:rPr>
          <w:b/>
        </w:rPr>
      </w:pPr>
      <w:r w:rsidRPr="00A25D9D">
        <w:rPr>
          <w:b/>
        </w:rPr>
        <w:t>о</w:t>
      </w:r>
      <w:r w:rsidR="00302451" w:rsidRPr="00A25D9D">
        <w:rPr>
          <w:b/>
        </w:rPr>
        <w:t xml:space="preserve">б итогах </w:t>
      </w:r>
      <w:r w:rsidR="00A5059A" w:rsidRPr="00A25D9D">
        <w:rPr>
          <w:b/>
        </w:rPr>
        <w:t xml:space="preserve">Бирже контактов </w:t>
      </w:r>
      <w:r w:rsidRPr="00A25D9D">
        <w:rPr>
          <w:b/>
        </w:rPr>
        <w:t xml:space="preserve">деловых кругов России и Узбекистана </w:t>
      </w:r>
    </w:p>
    <w:p w:rsidR="00302451" w:rsidRPr="002747A7" w:rsidRDefault="00302451" w:rsidP="00302451">
      <w:pPr>
        <w:rPr>
          <w:sz w:val="24"/>
          <w:szCs w:val="24"/>
        </w:rPr>
      </w:pPr>
    </w:p>
    <w:p w:rsidR="00677ACF" w:rsidRPr="00A25D9D" w:rsidRDefault="00820822" w:rsidP="00820822">
      <w:r w:rsidRPr="00A25D9D">
        <w:t>18–19 октября т.</w:t>
      </w:r>
      <w:r w:rsidR="00A25D9D">
        <w:t xml:space="preserve"> </w:t>
      </w:r>
      <w:r w:rsidRPr="00A25D9D">
        <w:t xml:space="preserve">г. </w:t>
      </w:r>
      <w:r w:rsidR="00677ACF" w:rsidRPr="00A25D9D">
        <w:t xml:space="preserve">в Ташкенте </w:t>
      </w:r>
      <w:r w:rsidRPr="00A25D9D">
        <w:t>состоялся</w:t>
      </w:r>
      <w:proofErr w:type="gramStart"/>
      <w:r w:rsidRPr="00A25D9D">
        <w:t xml:space="preserve"> П</w:t>
      </w:r>
      <w:proofErr w:type="gramEnd"/>
      <w:r w:rsidRPr="00A25D9D">
        <w:t xml:space="preserve">ервый российско-узбекский форум </w:t>
      </w:r>
      <w:r w:rsidR="00A25D9D">
        <w:t>межрегионального сотрудничества, одним из з</w:t>
      </w:r>
      <w:r w:rsidR="00677ACF" w:rsidRPr="00A25D9D">
        <w:t>начительны</w:t>
      </w:r>
      <w:r w:rsidR="00A25D9D">
        <w:t>х</w:t>
      </w:r>
      <w:r w:rsidR="00677ACF" w:rsidRPr="00A25D9D">
        <w:t xml:space="preserve"> </w:t>
      </w:r>
      <w:r w:rsidR="00A25D9D">
        <w:t>мероприятий</w:t>
      </w:r>
      <w:r w:rsidR="00677ACF" w:rsidRPr="00A25D9D">
        <w:t xml:space="preserve"> </w:t>
      </w:r>
      <w:r w:rsidR="00A25D9D">
        <w:t>которого</w:t>
      </w:r>
      <w:r w:rsidR="00677ACF" w:rsidRPr="00A25D9D">
        <w:t xml:space="preserve"> </w:t>
      </w:r>
      <w:r w:rsidR="00A25D9D">
        <w:t>стало</w:t>
      </w:r>
      <w:r w:rsidR="00677ACF" w:rsidRPr="00A25D9D">
        <w:t xml:space="preserve"> проведение бирж</w:t>
      </w:r>
      <w:r w:rsidR="00A25D9D">
        <w:t>и</w:t>
      </w:r>
      <w:r w:rsidR="00677ACF" w:rsidRPr="00A25D9D">
        <w:t xml:space="preserve"> контактов </w:t>
      </w:r>
      <w:r w:rsidR="00A25D9D">
        <w:t xml:space="preserve">представителей </w:t>
      </w:r>
      <w:r w:rsidR="00677ACF" w:rsidRPr="00A25D9D">
        <w:t xml:space="preserve">деловых кругов </w:t>
      </w:r>
      <w:r w:rsidR="00A25D9D">
        <w:t>Узбекистана и России</w:t>
      </w:r>
      <w:r w:rsidR="00677ACF" w:rsidRPr="00A25D9D">
        <w:t>.</w:t>
      </w:r>
    </w:p>
    <w:p w:rsidR="00AA4C75" w:rsidRDefault="00D55103" w:rsidP="005D2167">
      <w:r w:rsidRPr="00A25D9D">
        <w:t xml:space="preserve">В рамках официальной программы </w:t>
      </w:r>
      <w:r w:rsidR="00A25D9D">
        <w:t>б</w:t>
      </w:r>
      <w:r w:rsidR="00F6602D" w:rsidRPr="00A25D9D">
        <w:t>ирж</w:t>
      </w:r>
      <w:r w:rsidR="00A25D9D">
        <w:t>и</w:t>
      </w:r>
      <w:r w:rsidR="00F6602D" w:rsidRPr="00A25D9D">
        <w:t xml:space="preserve"> контактов проведен</w:t>
      </w:r>
      <w:r w:rsidR="00A25D9D">
        <w:t>а</w:t>
      </w:r>
      <w:r w:rsidR="00F6602D" w:rsidRPr="00A25D9D">
        <w:t xml:space="preserve"> церемони</w:t>
      </w:r>
      <w:r w:rsidRPr="00A25D9D">
        <w:t>я</w:t>
      </w:r>
      <w:r w:rsidR="00F6602D" w:rsidRPr="00A25D9D">
        <w:t xml:space="preserve"> </w:t>
      </w:r>
      <w:r w:rsidRPr="00A25D9D">
        <w:t>подписания</w:t>
      </w:r>
      <w:r w:rsidR="00F6602D" w:rsidRPr="00A25D9D">
        <w:t xml:space="preserve"> документов </w:t>
      </w:r>
      <w:r w:rsidR="009A7A84">
        <w:t xml:space="preserve">межрегионального сотрудничества, </w:t>
      </w:r>
      <w:r w:rsidR="00AA4C75">
        <w:t>отраслевой кооперации и финансово-банковских соглашений.</w:t>
      </w:r>
    </w:p>
    <w:p w:rsidR="001E655E" w:rsidRDefault="0069432D" w:rsidP="005D2167">
      <w:r>
        <w:t xml:space="preserve">В сфере отраслевой кооперации между региональными предприятиями Узбекистана и России подписано </w:t>
      </w:r>
      <w:r w:rsidR="004E7960">
        <w:t xml:space="preserve">242 </w:t>
      </w:r>
      <w:r>
        <w:t xml:space="preserve">соглашений по вопросам торгово-экономического сотрудничества </w:t>
      </w:r>
      <w:r w:rsidR="00A131F6">
        <w:t xml:space="preserve">на сумму 1,2 </w:t>
      </w:r>
      <w:proofErr w:type="spellStart"/>
      <w:r w:rsidR="00A131F6">
        <w:t>млрд</w:t>
      </w:r>
      <w:proofErr w:type="gramStart"/>
      <w:r w:rsidR="00A131F6">
        <w:t>.д</w:t>
      </w:r>
      <w:proofErr w:type="gramEnd"/>
      <w:r w:rsidR="00A131F6">
        <w:t>олл</w:t>
      </w:r>
      <w:proofErr w:type="spellEnd"/>
      <w:r w:rsidR="00A131F6">
        <w:t xml:space="preserve"> </w:t>
      </w:r>
      <w:r>
        <w:t xml:space="preserve">и </w:t>
      </w:r>
      <w:r w:rsidR="004E7960">
        <w:t>1</w:t>
      </w:r>
      <w:r w:rsidR="00330E1B">
        <w:t>3</w:t>
      </w:r>
      <w:r w:rsidR="005A4A14">
        <w:t>6</w:t>
      </w:r>
      <w:r w:rsidR="004E7960">
        <w:t xml:space="preserve"> </w:t>
      </w:r>
      <w:r>
        <w:t xml:space="preserve">соглашений </w:t>
      </w:r>
      <w:r w:rsidR="005A4A14">
        <w:br/>
      </w:r>
      <w:r>
        <w:t>в сфере реализации совместных инвестиционных проектов</w:t>
      </w:r>
      <w:r w:rsidR="00A131F6">
        <w:t xml:space="preserve"> на сумму </w:t>
      </w:r>
      <w:r w:rsidR="005A4A14">
        <w:br/>
      </w:r>
      <w:r w:rsidR="00A131F6">
        <w:t>1,4 млрд.долл.</w:t>
      </w:r>
    </w:p>
    <w:p w:rsidR="004E7960" w:rsidRDefault="0069432D" w:rsidP="005D2167">
      <w:r>
        <w:t>Особо следует отметить достигнутые договоренности о с</w:t>
      </w:r>
      <w:r w:rsidRPr="00BA11BE">
        <w:t>оздани</w:t>
      </w:r>
      <w:r>
        <w:t>и</w:t>
      </w:r>
      <w:r w:rsidRPr="00BA11BE">
        <w:t xml:space="preserve"> агрокомплекса по выращиванию, хранению, переработке</w:t>
      </w:r>
      <w:r>
        <w:t xml:space="preserve"> и</w:t>
      </w:r>
      <w:r w:rsidRPr="00BA11BE">
        <w:t xml:space="preserve"> упаковке </w:t>
      </w:r>
      <w:r>
        <w:t xml:space="preserve">сельскохозяйственной продукции </w:t>
      </w:r>
      <w:r w:rsidRPr="00BA11BE">
        <w:t>годов</w:t>
      </w:r>
      <w:r>
        <w:t xml:space="preserve">ой мощность 65,7 тыс. тонн между </w:t>
      </w:r>
      <w:proofErr w:type="spellStart"/>
      <w:r>
        <w:t>х</w:t>
      </w:r>
      <w:r w:rsidRPr="00BA11BE">
        <w:t>окимият</w:t>
      </w:r>
      <w:r>
        <w:t>ом</w:t>
      </w:r>
      <w:proofErr w:type="spellEnd"/>
      <w:r w:rsidRPr="00BA11BE">
        <w:t xml:space="preserve"> Сурхандарьинской области</w:t>
      </w:r>
      <w:r>
        <w:t xml:space="preserve"> и </w:t>
      </w:r>
      <w:r w:rsidRPr="00BA11BE">
        <w:t>ООО «ЭКО Культура»</w:t>
      </w:r>
      <w:r>
        <w:t xml:space="preserve"> (Ставропольский край, Россия)</w:t>
      </w:r>
      <w:r w:rsidR="00B96969">
        <w:t xml:space="preserve">, </w:t>
      </w:r>
      <w:r w:rsidR="004E7960" w:rsidRPr="004E7960">
        <w:t xml:space="preserve">соглашение по организации на территории СЭЗ «Навои» совместного предприятия по сборке современных видов автокранов с годовой мощностью 100 ед. и стоимостью 10 млн.долл. с созданием 50 рабочих мест </w:t>
      </w:r>
      <w:r w:rsidR="004E7960">
        <w:t xml:space="preserve">между </w:t>
      </w:r>
      <w:r w:rsidR="004E7960" w:rsidRPr="004E7960">
        <w:t xml:space="preserve">ООО «ИМЗ Автокран» (Ивановская область) </w:t>
      </w:r>
      <w:r w:rsidR="004E7960">
        <w:t xml:space="preserve">и </w:t>
      </w:r>
      <w:proofErr w:type="spellStart"/>
      <w:r w:rsidR="00A131F6">
        <w:t>Хокимиятом</w:t>
      </w:r>
      <w:proofErr w:type="spellEnd"/>
      <w:r w:rsidR="00A131F6">
        <w:t xml:space="preserve"> Навоийской области, с</w:t>
      </w:r>
      <w:r w:rsidR="00A131F6" w:rsidRPr="00A131F6">
        <w:t>оглашение по организации торгового дома в г</w:t>
      </w:r>
      <w:proofErr w:type="gramStart"/>
      <w:r w:rsidR="00A131F6" w:rsidRPr="00A131F6">
        <w:t>.У</w:t>
      </w:r>
      <w:proofErr w:type="gramEnd"/>
      <w:r w:rsidR="00A131F6" w:rsidRPr="00A131F6">
        <w:t xml:space="preserve">фа со стоимостью 800 тыс. долл. с доставкой плодоовощной продукции по принципу зеленого коридора годовой оборот торгового дома составит 45 млн.долл. в год намечается торговый дом оснастить холодильными камерами 15 тыс. </w:t>
      </w:r>
      <w:proofErr w:type="spellStart"/>
      <w:r w:rsidR="00A131F6" w:rsidRPr="00A131F6">
        <w:t>тн</w:t>
      </w:r>
      <w:proofErr w:type="spellEnd"/>
      <w:r w:rsidR="00A131F6" w:rsidRPr="00A131F6">
        <w:t>. (I этап), транспортными средствами в количестве 10 ед</w:t>
      </w:r>
      <w:r w:rsidR="00A131F6">
        <w:t xml:space="preserve">. </w:t>
      </w:r>
      <w:r w:rsidR="00A131F6" w:rsidRPr="00A131F6">
        <w:t>при участии оптово распределительного центра «</w:t>
      </w:r>
      <w:proofErr w:type="spellStart"/>
      <w:r w:rsidR="00A131F6" w:rsidRPr="00A131F6">
        <w:t>Зурбазар</w:t>
      </w:r>
      <w:proofErr w:type="spellEnd"/>
      <w:r w:rsidR="00A131F6" w:rsidRPr="00A131F6">
        <w:t xml:space="preserve">» (Республика Башкортостан) </w:t>
      </w:r>
      <w:r w:rsidR="00A131F6">
        <w:t xml:space="preserve">и </w:t>
      </w:r>
      <w:proofErr w:type="spellStart"/>
      <w:r w:rsidR="00A131F6">
        <w:t>хокимиятом</w:t>
      </w:r>
      <w:proofErr w:type="spellEnd"/>
      <w:r w:rsidR="00A131F6">
        <w:t xml:space="preserve"> Самаркандской области и другие.</w:t>
      </w:r>
    </w:p>
    <w:p w:rsidR="007D307E" w:rsidRDefault="00B96969" w:rsidP="005D2167">
      <w:r>
        <w:t>В сфере финансово-банковских отношений парафировано 6</w:t>
      </w:r>
      <w:r w:rsidR="00D55103" w:rsidRPr="00A25D9D">
        <w:t xml:space="preserve"> соглашени</w:t>
      </w:r>
      <w:r>
        <w:t>й</w:t>
      </w:r>
      <w:r w:rsidR="00D55103" w:rsidRPr="00A25D9D">
        <w:t xml:space="preserve"> на сумму 864,6 млн</w:t>
      </w:r>
      <w:proofErr w:type="gramStart"/>
      <w:r w:rsidR="00D55103" w:rsidRPr="00A25D9D">
        <w:t>.д</w:t>
      </w:r>
      <w:proofErr w:type="gramEnd"/>
      <w:r w:rsidR="00D55103" w:rsidRPr="00A25D9D">
        <w:t>олл.</w:t>
      </w:r>
      <w:r>
        <w:t xml:space="preserve">, в </w:t>
      </w:r>
      <w:r w:rsidR="007D307E">
        <w:t>их</w:t>
      </w:r>
      <w:r>
        <w:t xml:space="preserve"> числе </w:t>
      </w:r>
      <w:r w:rsidR="00AD6519">
        <w:t>с</w:t>
      </w:r>
      <w:r w:rsidR="00AD6519" w:rsidRPr="00AD6519">
        <w:t>оглашени</w:t>
      </w:r>
      <w:r w:rsidR="007D307E">
        <w:t>я</w:t>
      </w:r>
      <w:r w:rsidR="00AD6519" w:rsidRPr="00AD6519">
        <w:t xml:space="preserve"> </w:t>
      </w:r>
      <w:r w:rsidR="007D307E">
        <w:t xml:space="preserve">между </w:t>
      </w:r>
      <w:r w:rsidR="007D307E" w:rsidRPr="00DE2384">
        <w:t>Национальн</w:t>
      </w:r>
      <w:r w:rsidR="007D307E">
        <w:t>ым</w:t>
      </w:r>
      <w:r w:rsidR="007D307E" w:rsidRPr="00DE2384">
        <w:t xml:space="preserve"> банк</w:t>
      </w:r>
      <w:r w:rsidR="007D307E">
        <w:t>ом</w:t>
      </w:r>
      <w:r w:rsidR="007D307E" w:rsidRPr="00DE2384">
        <w:t xml:space="preserve"> внешнеэкономической деятельности Республики Узбекистан</w:t>
      </w:r>
      <w:r w:rsidR="007D307E">
        <w:t xml:space="preserve"> и </w:t>
      </w:r>
      <w:r w:rsidR="007D307E" w:rsidRPr="00AD6519">
        <w:t>ПАО «Сбербанк России»</w:t>
      </w:r>
      <w:r w:rsidR="007D307E">
        <w:t xml:space="preserve"> </w:t>
      </w:r>
      <w:r w:rsidR="007D307E" w:rsidRPr="00AD6519">
        <w:t>о выделении кредитной линии со стороны на сумму 200 млн. долл</w:t>
      </w:r>
      <w:r w:rsidR="007D307E">
        <w:t xml:space="preserve">., между </w:t>
      </w:r>
      <w:r w:rsidR="007D307E" w:rsidRPr="007D307E">
        <w:t>АКБ «</w:t>
      </w:r>
      <w:proofErr w:type="spellStart"/>
      <w:r w:rsidR="007D307E" w:rsidRPr="007D307E">
        <w:t>Узпромстройбанк</w:t>
      </w:r>
      <w:proofErr w:type="spellEnd"/>
      <w:r w:rsidR="007D307E" w:rsidRPr="007D307E">
        <w:t>»</w:t>
      </w:r>
      <w:r w:rsidR="007D307E">
        <w:t xml:space="preserve"> и </w:t>
      </w:r>
      <w:r w:rsidR="007D307E" w:rsidRPr="007D307E">
        <w:t>ПАО «</w:t>
      </w:r>
      <w:proofErr w:type="spellStart"/>
      <w:r w:rsidR="007D307E" w:rsidRPr="007D307E">
        <w:t>Газпромбанк</w:t>
      </w:r>
      <w:proofErr w:type="spellEnd"/>
      <w:r w:rsidR="007D307E" w:rsidRPr="007D307E">
        <w:t>»</w:t>
      </w:r>
      <w:r w:rsidR="007D307E">
        <w:t xml:space="preserve"> о </w:t>
      </w:r>
      <w:r w:rsidR="007D307E" w:rsidRPr="007D307E">
        <w:t>сотрудничестве на сумму 3,5 млрд рублей (</w:t>
      </w:r>
      <w:proofErr w:type="spellStart"/>
      <w:r w:rsidR="007D307E" w:rsidRPr="007D307E">
        <w:t>экв</w:t>
      </w:r>
      <w:proofErr w:type="spellEnd"/>
      <w:r w:rsidR="007D307E" w:rsidRPr="007D307E">
        <w:t>. на 50 млн.долл.)</w:t>
      </w:r>
      <w:r w:rsidR="007D307E">
        <w:t>.</w:t>
      </w:r>
    </w:p>
    <w:p w:rsidR="00EB65DA" w:rsidRDefault="007D307E" w:rsidP="00302451">
      <w:r>
        <w:t>П</w:t>
      </w:r>
      <w:r w:rsidR="007517BE">
        <w:t xml:space="preserve">о итогам проведения </w:t>
      </w:r>
      <w:r w:rsidR="004C001A">
        <w:t xml:space="preserve">деловых встреч и семинаров, </w:t>
      </w:r>
      <w:r w:rsidR="00EB65DA">
        <w:t xml:space="preserve">обмена накопленным опытом и </w:t>
      </w:r>
      <w:r w:rsidR="004C001A">
        <w:t xml:space="preserve">активного обсуждения актуальных вопросов развития </w:t>
      </w:r>
      <w:r w:rsidR="009D5B9A">
        <w:t>межрегионального</w:t>
      </w:r>
      <w:r w:rsidR="004C001A">
        <w:t xml:space="preserve"> сотрудничества </w:t>
      </w:r>
      <w:r w:rsidR="00330E1B">
        <w:t xml:space="preserve">всего </w:t>
      </w:r>
      <w:r w:rsidR="00EF6222">
        <w:t xml:space="preserve">пописано </w:t>
      </w:r>
      <w:r w:rsidR="00330E1B">
        <w:t xml:space="preserve">более </w:t>
      </w:r>
      <w:r w:rsidR="00330E1B">
        <w:br/>
      </w:r>
      <w:r w:rsidR="00141947">
        <w:lastRenderedPageBreak/>
        <w:t>785</w:t>
      </w:r>
      <w:r w:rsidR="00B54B93">
        <w:t xml:space="preserve"> </w:t>
      </w:r>
      <w:r w:rsidR="00EF6222">
        <w:t>двусторонних соглашений и меморандумов на</w:t>
      </w:r>
      <w:r w:rsidR="00894927">
        <w:t xml:space="preserve"> общую</w:t>
      </w:r>
      <w:r w:rsidR="00EF6222">
        <w:t xml:space="preserve"> сумму </w:t>
      </w:r>
      <w:r w:rsidR="008E7F54">
        <w:t>2</w:t>
      </w:r>
      <w:r w:rsidR="00141947">
        <w:t>7,1</w:t>
      </w:r>
      <w:r w:rsidR="00B54B93">
        <w:t xml:space="preserve"> млрд</w:t>
      </w:r>
      <w:r w:rsidR="00EF6222">
        <w:t>. долл.</w:t>
      </w:r>
      <w:r w:rsidR="00EB65DA">
        <w:t xml:space="preserve"> </w:t>
      </w:r>
      <w:r w:rsidR="00622019">
        <w:t>США.</w:t>
      </w:r>
    </w:p>
    <w:p w:rsidR="00BA11BE" w:rsidRDefault="00EB65DA" w:rsidP="00302451">
      <w:r>
        <w:t xml:space="preserve">В частности, </w:t>
      </w:r>
      <w:r w:rsidR="00894927">
        <w:t xml:space="preserve">заключено </w:t>
      </w:r>
      <w:r w:rsidR="0067327B">
        <w:t>60</w:t>
      </w:r>
      <w:r w:rsidR="008E7F54">
        <w:t>0</w:t>
      </w:r>
      <w:r w:rsidR="00894927">
        <w:t xml:space="preserve"> </w:t>
      </w:r>
      <w:r w:rsidR="00B54B93">
        <w:t xml:space="preserve">соглашений в торгово-экономической сфере </w:t>
      </w:r>
      <w:r w:rsidR="00894927">
        <w:t xml:space="preserve">на сумму около </w:t>
      </w:r>
      <w:r w:rsidR="008E7F54">
        <w:t>1,76</w:t>
      </w:r>
      <w:r w:rsidR="00894927">
        <w:t xml:space="preserve"> млрд.</w:t>
      </w:r>
      <w:r>
        <w:t xml:space="preserve"> </w:t>
      </w:r>
      <w:r w:rsidR="00894927">
        <w:t>долл.</w:t>
      </w:r>
      <w:r w:rsidR="00622019">
        <w:t xml:space="preserve"> США</w:t>
      </w:r>
      <w:r w:rsidR="00894927">
        <w:t xml:space="preserve"> </w:t>
      </w:r>
      <w:r w:rsidR="00B54B93">
        <w:t xml:space="preserve">и </w:t>
      </w:r>
      <w:r w:rsidR="008E7F54">
        <w:t>18</w:t>
      </w:r>
      <w:r w:rsidR="00141947">
        <w:t>5</w:t>
      </w:r>
      <w:r w:rsidR="00B54B93">
        <w:t xml:space="preserve"> </w:t>
      </w:r>
      <w:r w:rsidR="00894927">
        <w:t>соглашений в инвестиционной сфере на сумму 2</w:t>
      </w:r>
      <w:r w:rsidR="008E7F54">
        <w:t>5</w:t>
      </w:r>
      <w:r w:rsidR="00894927">
        <w:t>,</w:t>
      </w:r>
      <w:r w:rsidR="00141947">
        <w:t>3</w:t>
      </w:r>
      <w:bookmarkStart w:id="0" w:name="_GoBack"/>
      <w:bookmarkEnd w:id="0"/>
      <w:r w:rsidR="00894927">
        <w:t xml:space="preserve"> млрд.</w:t>
      </w:r>
      <w:r>
        <w:t xml:space="preserve"> </w:t>
      </w:r>
      <w:r w:rsidR="00894927">
        <w:t>долл.</w:t>
      </w:r>
      <w:r w:rsidR="00622019">
        <w:t xml:space="preserve"> США.</w:t>
      </w:r>
    </w:p>
    <w:p w:rsidR="00E42125" w:rsidRDefault="00FD1681" w:rsidP="00302451">
      <w:r>
        <w:t xml:space="preserve">В результате достигнутых договоренностей будет создано </w:t>
      </w:r>
      <w:r w:rsidR="00330E1B">
        <w:br/>
      </w:r>
      <w:r>
        <w:t>7</w:t>
      </w:r>
      <w:r w:rsidR="0067327B">
        <w:t>9</w:t>
      </w:r>
      <w:r>
        <w:t xml:space="preserve"> совместных узбекско-российских предприятий, 23 новых торговых дома и 20 оптово-распределительных центров в Республик</w:t>
      </w:r>
      <w:r w:rsidR="001E655E">
        <w:t>е</w:t>
      </w:r>
      <w:r>
        <w:t xml:space="preserve"> Узбекистан.</w:t>
      </w:r>
    </w:p>
    <w:p w:rsidR="008E7F54" w:rsidRDefault="008E7F54" w:rsidP="00302451"/>
    <w:p w:rsidR="008E7F54" w:rsidRDefault="008E7F54" w:rsidP="00302451"/>
    <w:sectPr w:rsidR="008E7F54" w:rsidSect="004B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36B"/>
    <w:rsid w:val="00024A56"/>
    <w:rsid w:val="000363D6"/>
    <w:rsid w:val="00090CBF"/>
    <w:rsid w:val="00141947"/>
    <w:rsid w:val="00162D9D"/>
    <w:rsid w:val="001E655E"/>
    <w:rsid w:val="00222389"/>
    <w:rsid w:val="00236365"/>
    <w:rsid w:val="002747A7"/>
    <w:rsid w:val="002A5576"/>
    <w:rsid w:val="002B5426"/>
    <w:rsid w:val="002B7CB2"/>
    <w:rsid w:val="00302451"/>
    <w:rsid w:val="00330E1B"/>
    <w:rsid w:val="003E50A2"/>
    <w:rsid w:val="003F2022"/>
    <w:rsid w:val="00443BB5"/>
    <w:rsid w:val="0044647D"/>
    <w:rsid w:val="004B3C85"/>
    <w:rsid w:val="004B5070"/>
    <w:rsid w:val="004C001A"/>
    <w:rsid w:val="004D47F7"/>
    <w:rsid w:val="004E7960"/>
    <w:rsid w:val="004F04A5"/>
    <w:rsid w:val="00537A14"/>
    <w:rsid w:val="00596773"/>
    <w:rsid w:val="005A4A14"/>
    <w:rsid w:val="005A7500"/>
    <w:rsid w:val="005C69DF"/>
    <w:rsid w:val="005D2167"/>
    <w:rsid w:val="00611853"/>
    <w:rsid w:val="00622019"/>
    <w:rsid w:val="006310AE"/>
    <w:rsid w:val="0067327B"/>
    <w:rsid w:val="00677ACF"/>
    <w:rsid w:val="0069432D"/>
    <w:rsid w:val="006D589A"/>
    <w:rsid w:val="006E4461"/>
    <w:rsid w:val="00730153"/>
    <w:rsid w:val="007517BE"/>
    <w:rsid w:val="007C2BAD"/>
    <w:rsid w:val="007D307E"/>
    <w:rsid w:val="007E0EC5"/>
    <w:rsid w:val="00820822"/>
    <w:rsid w:val="00825988"/>
    <w:rsid w:val="00830C4A"/>
    <w:rsid w:val="00851207"/>
    <w:rsid w:val="00894927"/>
    <w:rsid w:val="008E5F7C"/>
    <w:rsid w:val="008E7F54"/>
    <w:rsid w:val="00902E7E"/>
    <w:rsid w:val="00907B3E"/>
    <w:rsid w:val="009778CF"/>
    <w:rsid w:val="009A7A84"/>
    <w:rsid w:val="009A7B39"/>
    <w:rsid w:val="009D5B9A"/>
    <w:rsid w:val="009E605D"/>
    <w:rsid w:val="00A131F6"/>
    <w:rsid w:val="00A25D9D"/>
    <w:rsid w:val="00A5059A"/>
    <w:rsid w:val="00AA4C75"/>
    <w:rsid w:val="00AD6519"/>
    <w:rsid w:val="00B54B93"/>
    <w:rsid w:val="00B86159"/>
    <w:rsid w:val="00B961C8"/>
    <w:rsid w:val="00B96969"/>
    <w:rsid w:val="00BA11BE"/>
    <w:rsid w:val="00C37759"/>
    <w:rsid w:val="00C700A6"/>
    <w:rsid w:val="00C90F0C"/>
    <w:rsid w:val="00CE4200"/>
    <w:rsid w:val="00CF6C47"/>
    <w:rsid w:val="00D42073"/>
    <w:rsid w:val="00D4695C"/>
    <w:rsid w:val="00D55103"/>
    <w:rsid w:val="00D848D7"/>
    <w:rsid w:val="00DE2384"/>
    <w:rsid w:val="00DF4817"/>
    <w:rsid w:val="00E16EA9"/>
    <w:rsid w:val="00E42125"/>
    <w:rsid w:val="00E4536B"/>
    <w:rsid w:val="00E57C72"/>
    <w:rsid w:val="00E6727C"/>
    <w:rsid w:val="00EB65DA"/>
    <w:rsid w:val="00EE7168"/>
    <w:rsid w:val="00EF6222"/>
    <w:rsid w:val="00F05ECF"/>
    <w:rsid w:val="00F53C14"/>
    <w:rsid w:val="00F6602D"/>
    <w:rsid w:val="00F87517"/>
    <w:rsid w:val="00FD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00"/>
  </w:style>
  <w:style w:type="paragraph" w:styleId="1">
    <w:name w:val="heading 1"/>
    <w:basedOn w:val="a"/>
    <w:next w:val="a"/>
    <w:link w:val="10"/>
    <w:uiPriority w:val="9"/>
    <w:qFormat/>
    <w:rsid w:val="005A7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7500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7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7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7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75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7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5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A75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7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7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A750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7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A7500"/>
    <w:rPr>
      <w:b/>
      <w:bCs/>
    </w:rPr>
  </w:style>
  <w:style w:type="character" w:styleId="ab">
    <w:name w:val="Emphasis"/>
    <w:basedOn w:val="a0"/>
    <w:uiPriority w:val="20"/>
    <w:qFormat/>
    <w:rsid w:val="005A7500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5A7500"/>
  </w:style>
  <w:style w:type="paragraph" w:styleId="ac">
    <w:name w:val="List Paragraph"/>
    <w:basedOn w:val="a"/>
    <w:uiPriority w:val="34"/>
    <w:qFormat/>
    <w:rsid w:val="005A7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5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750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A75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A750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A750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A750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A750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A750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A75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A750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25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64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00"/>
  </w:style>
  <w:style w:type="paragraph" w:styleId="1">
    <w:name w:val="heading 1"/>
    <w:basedOn w:val="a"/>
    <w:next w:val="a"/>
    <w:link w:val="10"/>
    <w:uiPriority w:val="9"/>
    <w:qFormat/>
    <w:rsid w:val="005A7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7500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7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7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75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5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A75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A7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5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50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A75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A75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A7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A7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A7500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A75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A7500"/>
    <w:rPr>
      <w:b/>
      <w:bCs/>
    </w:rPr>
  </w:style>
  <w:style w:type="character" w:styleId="ab">
    <w:name w:val="Emphasis"/>
    <w:basedOn w:val="a0"/>
    <w:uiPriority w:val="20"/>
    <w:qFormat/>
    <w:rsid w:val="005A7500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5A7500"/>
  </w:style>
  <w:style w:type="paragraph" w:styleId="ac">
    <w:name w:val="List Paragraph"/>
    <w:basedOn w:val="a"/>
    <w:uiPriority w:val="34"/>
    <w:qFormat/>
    <w:rsid w:val="005A7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75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A750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A75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A750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A750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A750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A750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A750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A75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A7500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25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5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Чуйкин Игорь Алексеевич</dc:creator>
  <cp:lastModifiedBy>shmansurov</cp:lastModifiedBy>
  <cp:revision>6</cp:revision>
  <cp:lastPrinted>2018-10-17T21:01:00Z</cp:lastPrinted>
  <dcterms:created xsi:type="dcterms:W3CDTF">2018-10-16T11:29:00Z</dcterms:created>
  <dcterms:modified xsi:type="dcterms:W3CDTF">2018-10-18T17:37:00Z</dcterms:modified>
</cp:coreProperties>
</file>