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BB8" w:rsidRPr="002A6CE2" w:rsidRDefault="00781BB8" w:rsidP="0003615C">
      <w:pPr>
        <w:spacing w:after="0" w:line="240" w:lineRule="auto"/>
        <w:ind w:left="4956" w:right="-2"/>
        <w:jc w:val="center"/>
        <w:rPr>
          <w:rFonts w:ascii="Times New Roman" w:hAnsi="Times New Roman"/>
          <w:sz w:val="24"/>
          <w:szCs w:val="24"/>
        </w:rPr>
      </w:pPr>
      <w:r w:rsidRPr="002A6CE2">
        <w:rPr>
          <w:rFonts w:ascii="Times New Roman" w:hAnsi="Times New Roman"/>
          <w:sz w:val="24"/>
          <w:szCs w:val="24"/>
        </w:rPr>
        <w:t xml:space="preserve">Приложение </w:t>
      </w:r>
      <w:r w:rsidR="009F019E">
        <w:rPr>
          <w:rFonts w:ascii="Times New Roman" w:hAnsi="Times New Roman"/>
          <w:sz w:val="24"/>
          <w:szCs w:val="24"/>
        </w:rPr>
        <w:br/>
      </w:r>
      <w:r w:rsidRPr="002A6CE2">
        <w:rPr>
          <w:rFonts w:ascii="Times New Roman" w:hAnsi="Times New Roman"/>
          <w:sz w:val="24"/>
          <w:szCs w:val="24"/>
        </w:rPr>
        <w:t xml:space="preserve">к постановлению </w:t>
      </w:r>
      <w:r w:rsidR="009F019E">
        <w:rPr>
          <w:rFonts w:ascii="Times New Roman" w:hAnsi="Times New Roman"/>
          <w:sz w:val="24"/>
          <w:szCs w:val="24"/>
        </w:rPr>
        <w:t xml:space="preserve">Кабинета Министров </w:t>
      </w:r>
      <w:r w:rsidRPr="002A6CE2">
        <w:rPr>
          <w:rFonts w:ascii="Times New Roman" w:hAnsi="Times New Roman"/>
          <w:sz w:val="24"/>
          <w:szCs w:val="24"/>
        </w:rPr>
        <w:t>от «__» ________ 2018 года № ___</w:t>
      </w:r>
    </w:p>
    <w:p w:rsidR="00781BB8" w:rsidRPr="002A6CE2" w:rsidRDefault="00781BB8" w:rsidP="00781BB8">
      <w:pPr>
        <w:spacing w:after="0" w:line="240" w:lineRule="auto"/>
        <w:jc w:val="center"/>
        <w:rPr>
          <w:rFonts w:ascii="Times New Roman" w:hAnsi="Times New Roman" w:cs="Times New Roman"/>
          <w:b/>
          <w:sz w:val="28"/>
          <w:szCs w:val="28"/>
        </w:rPr>
      </w:pPr>
    </w:p>
    <w:p w:rsidR="00781BB8" w:rsidRPr="002A6CE2" w:rsidRDefault="00781BB8" w:rsidP="00781BB8">
      <w:pPr>
        <w:spacing w:after="0" w:line="240" w:lineRule="auto"/>
        <w:jc w:val="center"/>
        <w:rPr>
          <w:rFonts w:ascii="Times New Roman" w:hAnsi="Times New Roman" w:cs="Times New Roman"/>
          <w:b/>
          <w:sz w:val="28"/>
          <w:szCs w:val="28"/>
        </w:rPr>
      </w:pPr>
    </w:p>
    <w:p w:rsidR="00781BB8" w:rsidRPr="002A6CE2" w:rsidRDefault="00781BB8" w:rsidP="00781BB8">
      <w:pPr>
        <w:spacing w:after="0" w:line="240" w:lineRule="auto"/>
        <w:jc w:val="center"/>
        <w:rPr>
          <w:rFonts w:ascii="Times New Roman" w:hAnsi="Times New Roman" w:cs="Times New Roman"/>
          <w:b/>
          <w:sz w:val="28"/>
          <w:szCs w:val="28"/>
        </w:rPr>
      </w:pPr>
      <w:r w:rsidRPr="002A6CE2">
        <w:rPr>
          <w:rFonts w:ascii="Times New Roman" w:hAnsi="Times New Roman" w:cs="Times New Roman"/>
          <w:b/>
          <w:sz w:val="28"/>
          <w:szCs w:val="28"/>
        </w:rPr>
        <w:t>Методология</w:t>
      </w:r>
    </w:p>
    <w:p w:rsidR="00781BB8" w:rsidRPr="002A6CE2" w:rsidRDefault="00781BB8" w:rsidP="00781BB8">
      <w:pPr>
        <w:spacing w:after="0" w:line="240" w:lineRule="auto"/>
        <w:jc w:val="center"/>
        <w:rPr>
          <w:rFonts w:ascii="Times New Roman" w:hAnsi="Times New Roman" w:cs="Times New Roman"/>
          <w:b/>
          <w:sz w:val="28"/>
          <w:szCs w:val="28"/>
        </w:rPr>
      </w:pPr>
      <w:r w:rsidRPr="002A6CE2">
        <w:rPr>
          <w:rFonts w:ascii="Times New Roman" w:hAnsi="Times New Roman" w:cs="Times New Roman"/>
          <w:b/>
          <w:sz w:val="28"/>
          <w:szCs w:val="28"/>
        </w:rPr>
        <w:t xml:space="preserve"> разработки укрупненных материальных балансов основных видов продукции, сырья и материалов </w:t>
      </w:r>
    </w:p>
    <w:p w:rsidR="00BC34CC" w:rsidRDefault="00BC34CC" w:rsidP="00781BB8">
      <w:pPr>
        <w:spacing w:after="0" w:line="240" w:lineRule="auto"/>
        <w:jc w:val="center"/>
        <w:rPr>
          <w:rFonts w:ascii="Times New Roman" w:hAnsi="Times New Roman" w:cs="Times New Roman"/>
          <w:b/>
          <w:sz w:val="28"/>
          <w:szCs w:val="28"/>
        </w:rPr>
      </w:pPr>
    </w:p>
    <w:p w:rsidR="002A6CE2" w:rsidRPr="002A6CE2" w:rsidRDefault="002A6CE2" w:rsidP="00781BB8">
      <w:pPr>
        <w:spacing w:after="0" w:line="240" w:lineRule="auto"/>
        <w:jc w:val="center"/>
        <w:rPr>
          <w:rFonts w:ascii="Times New Roman" w:hAnsi="Times New Roman" w:cs="Times New Roman"/>
          <w:b/>
          <w:sz w:val="28"/>
          <w:szCs w:val="28"/>
        </w:rPr>
      </w:pPr>
    </w:p>
    <w:p w:rsidR="0017347B" w:rsidRPr="002A6CE2" w:rsidRDefault="00C40427"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 xml:space="preserve">В современных условиях </w:t>
      </w:r>
      <w:r w:rsidR="003A2DD5" w:rsidRPr="002A6CE2">
        <w:rPr>
          <w:rFonts w:ascii="Times New Roman" w:hAnsi="Times New Roman" w:cs="Times New Roman"/>
          <w:sz w:val="26"/>
          <w:szCs w:val="26"/>
        </w:rPr>
        <w:t>определение спроса</w:t>
      </w:r>
      <w:r w:rsidR="002650AA" w:rsidRPr="002A6CE2">
        <w:rPr>
          <w:rFonts w:ascii="Times New Roman" w:hAnsi="Times New Roman" w:cs="Times New Roman"/>
          <w:sz w:val="26"/>
          <w:szCs w:val="26"/>
        </w:rPr>
        <w:t xml:space="preserve"> (потребности)</w:t>
      </w:r>
      <w:r w:rsidR="003A2DD5" w:rsidRPr="002A6CE2">
        <w:rPr>
          <w:rFonts w:ascii="Times New Roman" w:hAnsi="Times New Roman" w:cs="Times New Roman"/>
          <w:sz w:val="26"/>
          <w:szCs w:val="26"/>
        </w:rPr>
        <w:t xml:space="preserve"> на основные виды промышленной продукции – является обязательным элементом разработки материальных балансов</w:t>
      </w:r>
      <w:r w:rsidR="002650AA" w:rsidRPr="002A6CE2">
        <w:rPr>
          <w:rFonts w:ascii="Times New Roman" w:hAnsi="Times New Roman" w:cs="Times New Roman"/>
          <w:sz w:val="26"/>
          <w:szCs w:val="26"/>
        </w:rPr>
        <w:t xml:space="preserve"> на кратко- и среднесрочную перспективу. В этой связи</w:t>
      </w:r>
      <w:r w:rsidR="003C4868" w:rsidRPr="002A6CE2">
        <w:rPr>
          <w:rFonts w:ascii="Times New Roman" w:hAnsi="Times New Roman" w:cs="Times New Roman"/>
          <w:sz w:val="26"/>
          <w:szCs w:val="26"/>
        </w:rPr>
        <w:t>,</w:t>
      </w:r>
      <w:r w:rsidR="002650AA" w:rsidRPr="002A6CE2">
        <w:rPr>
          <w:rFonts w:ascii="Times New Roman" w:hAnsi="Times New Roman" w:cs="Times New Roman"/>
          <w:sz w:val="26"/>
          <w:szCs w:val="26"/>
        </w:rPr>
        <w:t xml:space="preserve"> методика планирования спроса на важнейшие виды продукции должна</w:t>
      </w:r>
      <w:r w:rsidR="00AF1858" w:rsidRPr="002A6CE2">
        <w:rPr>
          <w:rFonts w:ascii="Times New Roman" w:hAnsi="Times New Roman" w:cs="Times New Roman"/>
          <w:sz w:val="26"/>
          <w:szCs w:val="26"/>
        </w:rPr>
        <w:t xml:space="preserve"> базироваться</w:t>
      </w:r>
      <w:r w:rsidR="00CC087A" w:rsidRPr="002A6CE2">
        <w:rPr>
          <w:rFonts w:ascii="Times New Roman" w:hAnsi="Times New Roman" w:cs="Times New Roman"/>
          <w:sz w:val="26"/>
          <w:szCs w:val="26"/>
        </w:rPr>
        <w:t xml:space="preserve"> не только на</w:t>
      </w:r>
      <w:r w:rsidR="0017347B" w:rsidRPr="002A6CE2">
        <w:rPr>
          <w:rFonts w:ascii="Times New Roman" w:hAnsi="Times New Roman" w:cs="Times New Roman"/>
          <w:sz w:val="26"/>
          <w:szCs w:val="26"/>
        </w:rPr>
        <w:t xml:space="preserve"> отраслевых</w:t>
      </w:r>
      <w:r w:rsidR="00CC087A" w:rsidRPr="002A6CE2">
        <w:rPr>
          <w:rFonts w:ascii="Times New Roman" w:hAnsi="Times New Roman" w:cs="Times New Roman"/>
          <w:sz w:val="26"/>
          <w:szCs w:val="26"/>
        </w:rPr>
        <w:t xml:space="preserve"> нормативных методах</w:t>
      </w:r>
      <w:r w:rsidR="00097CC3" w:rsidRPr="002A6CE2">
        <w:rPr>
          <w:rFonts w:ascii="Times New Roman" w:hAnsi="Times New Roman" w:cs="Times New Roman"/>
          <w:sz w:val="26"/>
          <w:szCs w:val="26"/>
        </w:rPr>
        <w:t xml:space="preserve"> расчета</w:t>
      </w:r>
      <w:r w:rsidR="0017347B" w:rsidRPr="002A6CE2">
        <w:rPr>
          <w:rFonts w:ascii="Times New Roman" w:hAnsi="Times New Roman" w:cs="Times New Roman"/>
          <w:sz w:val="26"/>
          <w:szCs w:val="26"/>
        </w:rPr>
        <w:t>,</w:t>
      </w:r>
      <w:r w:rsidR="00CC087A" w:rsidRPr="002A6CE2">
        <w:rPr>
          <w:rFonts w:ascii="Times New Roman" w:hAnsi="Times New Roman" w:cs="Times New Roman"/>
          <w:sz w:val="26"/>
          <w:szCs w:val="26"/>
        </w:rPr>
        <w:t xml:space="preserve"> </w:t>
      </w:r>
      <w:r w:rsidR="005255CF">
        <w:rPr>
          <w:rFonts w:ascii="Times New Roman" w:hAnsi="Times New Roman" w:cs="Times New Roman"/>
          <w:sz w:val="26"/>
          <w:szCs w:val="26"/>
        </w:rPr>
        <w:br/>
      </w:r>
      <w:r w:rsidR="00CC087A" w:rsidRPr="002A6CE2">
        <w:rPr>
          <w:rFonts w:ascii="Times New Roman" w:hAnsi="Times New Roman" w:cs="Times New Roman"/>
          <w:sz w:val="26"/>
          <w:szCs w:val="26"/>
        </w:rPr>
        <w:t>но и на</w:t>
      </w:r>
      <w:r w:rsidR="0017347B" w:rsidRPr="002A6CE2">
        <w:rPr>
          <w:rFonts w:ascii="Times New Roman" w:hAnsi="Times New Roman" w:cs="Times New Roman"/>
          <w:sz w:val="26"/>
          <w:szCs w:val="26"/>
        </w:rPr>
        <w:t xml:space="preserve"> основе</w:t>
      </w:r>
      <w:r w:rsidR="00CD67E5" w:rsidRPr="002A6CE2">
        <w:rPr>
          <w:rFonts w:ascii="Times New Roman" w:hAnsi="Times New Roman" w:cs="Times New Roman"/>
          <w:sz w:val="26"/>
          <w:szCs w:val="26"/>
        </w:rPr>
        <w:t xml:space="preserve"> </w:t>
      </w:r>
      <w:r w:rsidR="0017347B" w:rsidRPr="002A6CE2">
        <w:rPr>
          <w:rFonts w:ascii="Times New Roman" w:hAnsi="Times New Roman" w:cs="Times New Roman"/>
          <w:sz w:val="26"/>
          <w:szCs w:val="26"/>
        </w:rPr>
        <w:t>использования</w:t>
      </w:r>
      <w:r w:rsidR="00FC70D0" w:rsidRPr="002A6CE2">
        <w:rPr>
          <w:rFonts w:ascii="Times New Roman" w:hAnsi="Times New Roman" w:cs="Times New Roman"/>
          <w:sz w:val="26"/>
          <w:szCs w:val="26"/>
        </w:rPr>
        <w:t xml:space="preserve"> прогнозных показател</w:t>
      </w:r>
      <w:r w:rsidR="00CC087A" w:rsidRPr="002A6CE2">
        <w:rPr>
          <w:rFonts w:ascii="Times New Roman" w:hAnsi="Times New Roman" w:cs="Times New Roman"/>
          <w:sz w:val="26"/>
          <w:szCs w:val="26"/>
        </w:rPr>
        <w:t>ей</w:t>
      </w:r>
      <w:r w:rsidR="00FC70D0" w:rsidRPr="002A6CE2">
        <w:rPr>
          <w:rFonts w:ascii="Times New Roman" w:hAnsi="Times New Roman" w:cs="Times New Roman"/>
          <w:sz w:val="26"/>
          <w:szCs w:val="26"/>
        </w:rPr>
        <w:t xml:space="preserve"> экономического </w:t>
      </w:r>
      <w:r w:rsidR="005255CF">
        <w:rPr>
          <w:rFonts w:ascii="Times New Roman" w:hAnsi="Times New Roman" w:cs="Times New Roman"/>
          <w:sz w:val="26"/>
          <w:szCs w:val="26"/>
        </w:rPr>
        <w:br/>
      </w:r>
      <w:r w:rsidR="00FC70D0" w:rsidRPr="002A6CE2">
        <w:rPr>
          <w:rFonts w:ascii="Times New Roman" w:hAnsi="Times New Roman" w:cs="Times New Roman"/>
          <w:sz w:val="26"/>
          <w:szCs w:val="26"/>
        </w:rPr>
        <w:t>и социального развития</w:t>
      </w:r>
      <w:r w:rsidR="00CE72EA" w:rsidRPr="002A6CE2">
        <w:rPr>
          <w:rFonts w:ascii="Times New Roman" w:hAnsi="Times New Roman" w:cs="Times New Roman"/>
          <w:sz w:val="26"/>
          <w:szCs w:val="26"/>
        </w:rPr>
        <w:t xml:space="preserve"> республики</w:t>
      </w:r>
      <w:r w:rsidR="0017347B" w:rsidRPr="002A6CE2">
        <w:rPr>
          <w:rFonts w:ascii="Times New Roman" w:hAnsi="Times New Roman" w:cs="Times New Roman"/>
          <w:sz w:val="26"/>
          <w:szCs w:val="26"/>
        </w:rPr>
        <w:t xml:space="preserve"> в целом</w:t>
      </w:r>
      <w:r w:rsidR="00FC70D0" w:rsidRPr="002A6CE2">
        <w:rPr>
          <w:rFonts w:ascii="Times New Roman" w:hAnsi="Times New Roman" w:cs="Times New Roman"/>
          <w:sz w:val="26"/>
          <w:szCs w:val="26"/>
        </w:rPr>
        <w:t>.</w:t>
      </w:r>
    </w:p>
    <w:p w:rsidR="003A2DD5" w:rsidRPr="002A6CE2" w:rsidRDefault="0017347B"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Использование</w:t>
      </w:r>
      <w:r w:rsidR="00CC087A" w:rsidRPr="002A6CE2">
        <w:rPr>
          <w:rFonts w:ascii="Times New Roman" w:hAnsi="Times New Roman" w:cs="Times New Roman"/>
          <w:sz w:val="26"/>
          <w:szCs w:val="26"/>
        </w:rPr>
        <w:t xml:space="preserve"> макроэкономическ</w:t>
      </w:r>
      <w:r w:rsidRPr="002A6CE2">
        <w:rPr>
          <w:rFonts w:ascii="Times New Roman" w:hAnsi="Times New Roman" w:cs="Times New Roman"/>
          <w:sz w:val="26"/>
          <w:szCs w:val="26"/>
        </w:rPr>
        <w:t>ого</w:t>
      </w:r>
      <w:r w:rsidR="00F7460B" w:rsidRPr="002A6CE2">
        <w:rPr>
          <w:rFonts w:ascii="Times New Roman" w:hAnsi="Times New Roman" w:cs="Times New Roman"/>
          <w:sz w:val="26"/>
          <w:szCs w:val="26"/>
        </w:rPr>
        <w:t xml:space="preserve"> подход</w:t>
      </w:r>
      <w:r w:rsidRPr="002A6CE2">
        <w:rPr>
          <w:rFonts w:ascii="Times New Roman" w:hAnsi="Times New Roman" w:cs="Times New Roman"/>
          <w:sz w:val="26"/>
          <w:szCs w:val="26"/>
        </w:rPr>
        <w:t>а</w:t>
      </w:r>
      <w:r w:rsidR="00F7460B" w:rsidRPr="002A6CE2">
        <w:rPr>
          <w:rFonts w:ascii="Times New Roman" w:hAnsi="Times New Roman" w:cs="Times New Roman"/>
          <w:sz w:val="26"/>
          <w:szCs w:val="26"/>
        </w:rPr>
        <w:t xml:space="preserve"> позволяет</w:t>
      </w:r>
      <w:r w:rsidR="00883A6A" w:rsidRPr="002A6CE2">
        <w:rPr>
          <w:rFonts w:ascii="Times New Roman" w:hAnsi="Times New Roman" w:cs="Times New Roman"/>
          <w:sz w:val="26"/>
          <w:szCs w:val="26"/>
        </w:rPr>
        <w:t xml:space="preserve"> своевременно </w:t>
      </w:r>
      <w:r w:rsidR="005255CF">
        <w:rPr>
          <w:rFonts w:ascii="Times New Roman" w:hAnsi="Times New Roman" w:cs="Times New Roman"/>
          <w:sz w:val="26"/>
          <w:szCs w:val="26"/>
        </w:rPr>
        <w:br/>
      </w:r>
      <w:r w:rsidR="00883A6A" w:rsidRPr="002A6CE2">
        <w:rPr>
          <w:rFonts w:ascii="Times New Roman" w:hAnsi="Times New Roman" w:cs="Times New Roman"/>
          <w:sz w:val="26"/>
          <w:szCs w:val="26"/>
        </w:rPr>
        <w:t>и</w:t>
      </w:r>
      <w:r w:rsidR="001E20D5" w:rsidRPr="002A6CE2">
        <w:rPr>
          <w:rFonts w:ascii="Times New Roman" w:hAnsi="Times New Roman" w:cs="Times New Roman"/>
          <w:sz w:val="26"/>
          <w:szCs w:val="26"/>
        </w:rPr>
        <w:t xml:space="preserve"> целенаправленно воздействовать на </w:t>
      </w:r>
      <w:r w:rsidR="003D6E9A" w:rsidRPr="002A6CE2">
        <w:rPr>
          <w:rFonts w:ascii="Times New Roman" w:hAnsi="Times New Roman" w:cs="Times New Roman"/>
          <w:sz w:val="26"/>
          <w:szCs w:val="26"/>
        </w:rPr>
        <w:t xml:space="preserve">рычаги </w:t>
      </w:r>
      <w:r w:rsidR="00883A6A" w:rsidRPr="002A6CE2">
        <w:rPr>
          <w:rFonts w:ascii="Times New Roman" w:hAnsi="Times New Roman" w:cs="Times New Roman"/>
          <w:sz w:val="26"/>
          <w:szCs w:val="26"/>
        </w:rPr>
        <w:t xml:space="preserve">регулирования спроса и предложения в </w:t>
      </w:r>
      <w:r w:rsidR="003C4868" w:rsidRPr="002A6CE2">
        <w:rPr>
          <w:rFonts w:ascii="Times New Roman" w:hAnsi="Times New Roman" w:cs="Times New Roman"/>
          <w:sz w:val="26"/>
          <w:szCs w:val="26"/>
        </w:rPr>
        <w:t>направлении</w:t>
      </w:r>
      <w:r w:rsidR="00883A6A" w:rsidRPr="002A6CE2">
        <w:rPr>
          <w:rFonts w:ascii="Times New Roman" w:hAnsi="Times New Roman" w:cs="Times New Roman"/>
          <w:sz w:val="26"/>
          <w:szCs w:val="26"/>
        </w:rPr>
        <w:t xml:space="preserve"> повышения уровня </w:t>
      </w:r>
      <w:r w:rsidR="003C4868" w:rsidRPr="002A6CE2">
        <w:rPr>
          <w:rFonts w:ascii="Times New Roman" w:hAnsi="Times New Roman" w:cs="Times New Roman"/>
          <w:sz w:val="26"/>
          <w:szCs w:val="26"/>
        </w:rPr>
        <w:t xml:space="preserve">их </w:t>
      </w:r>
      <w:r w:rsidR="00883A6A" w:rsidRPr="002A6CE2">
        <w:rPr>
          <w:rFonts w:ascii="Times New Roman" w:hAnsi="Times New Roman" w:cs="Times New Roman"/>
          <w:sz w:val="26"/>
          <w:szCs w:val="26"/>
        </w:rPr>
        <w:t>сбалансированности</w:t>
      </w:r>
      <w:r w:rsidR="003C4868" w:rsidRPr="002A6CE2">
        <w:rPr>
          <w:rFonts w:ascii="Times New Roman" w:hAnsi="Times New Roman" w:cs="Times New Roman"/>
          <w:sz w:val="26"/>
          <w:szCs w:val="26"/>
        </w:rPr>
        <w:t xml:space="preserve"> на отечественных рынках промышленной продукции.</w:t>
      </w:r>
    </w:p>
    <w:p w:rsidR="00883A6A" w:rsidRPr="002A6CE2" w:rsidRDefault="00605DBE"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При определении спроса в</w:t>
      </w:r>
      <w:r w:rsidR="00883A6A" w:rsidRPr="002A6CE2">
        <w:rPr>
          <w:rFonts w:ascii="Times New Roman" w:hAnsi="Times New Roman" w:cs="Times New Roman"/>
          <w:sz w:val="26"/>
          <w:szCs w:val="26"/>
        </w:rPr>
        <w:t xml:space="preserve"> основу</w:t>
      </w:r>
      <w:r w:rsidR="00CD67E5" w:rsidRPr="002A6CE2">
        <w:rPr>
          <w:rFonts w:ascii="Times New Roman" w:hAnsi="Times New Roman" w:cs="Times New Roman"/>
          <w:sz w:val="26"/>
          <w:szCs w:val="26"/>
        </w:rPr>
        <w:t xml:space="preserve"> </w:t>
      </w:r>
      <w:r w:rsidR="00707F74" w:rsidRPr="002A6CE2">
        <w:rPr>
          <w:rFonts w:ascii="Times New Roman" w:hAnsi="Times New Roman" w:cs="Times New Roman"/>
          <w:sz w:val="26"/>
          <w:szCs w:val="26"/>
        </w:rPr>
        <w:t>перечня продукции,</w:t>
      </w:r>
      <w:r w:rsidR="00D8673B" w:rsidRPr="002A6CE2">
        <w:rPr>
          <w:rFonts w:ascii="Times New Roman" w:hAnsi="Times New Roman" w:cs="Times New Roman"/>
          <w:sz w:val="26"/>
          <w:szCs w:val="26"/>
        </w:rPr>
        <w:t xml:space="preserve"> сырья и материалов, по которым разрабатываются материальные балансы и их </w:t>
      </w:r>
      <w:r w:rsidR="00883A6A" w:rsidRPr="002A6CE2">
        <w:rPr>
          <w:rFonts w:ascii="Times New Roman" w:hAnsi="Times New Roman" w:cs="Times New Roman"/>
          <w:sz w:val="26"/>
          <w:szCs w:val="26"/>
        </w:rPr>
        <w:t xml:space="preserve">качественной характеристики </w:t>
      </w:r>
      <w:r w:rsidR="006B0489" w:rsidRPr="002A6CE2">
        <w:rPr>
          <w:rFonts w:ascii="Times New Roman" w:hAnsi="Times New Roman" w:cs="Times New Roman"/>
          <w:sz w:val="26"/>
          <w:szCs w:val="26"/>
        </w:rPr>
        <w:t>по критери</w:t>
      </w:r>
      <w:r w:rsidR="00F47648" w:rsidRPr="002A6CE2">
        <w:rPr>
          <w:rFonts w:ascii="Times New Roman" w:hAnsi="Times New Roman" w:cs="Times New Roman"/>
          <w:sz w:val="26"/>
          <w:szCs w:val="26"/>
        </w:rPr>
        <w:t>ям</w:t>
      </w:r>
      <w:r w:rsidR="006B0489" w:rsidRPr="002A6CE2">
        <w:rPr>
          <w:rFonts w:ascii="Times New Roman" w:hAnsi="Times New Roman" w:cs="Times New Roman"/>
          <w:sz w:val="26"/>
          <w:szCs w:val="26"/>
        </w:rPr>
        <w:t xml:space="preserve"> «значимости» и</w:t>
      </w:r>
      <w:r w:rsidR="00883A6A" w:rsidRPr="002A6CE2">
        <w:rPr>
          <w:rFonts w:ascii="Times New Roman" w:hAnsi="Times New Roman" w:cs="Times New Roman"/>
          <w:sz w:val="26"/>
          <w:szCs w:val="26"/>
        </w:rPr>
        <w:t xml:space="preserve"> вклада в экономический рост</w:t>
      </w:r>
      <w:r w:rsidR="00BC34CC" w:rsidRPr="002A6CE2">
        <w:rPr>
          <w:rFonts w:ascii="Times New Roman" w:hAnsi="Times New Roman" w:cs="Times New Roman"/>
          <w:sz w:val="26"/>
          <w:szCs w:val="26"/>
        </w:rPr>
        <w:t xml:space="preserve">, </w:t>
      </w:r>
      <w:r w:rsidR="00F47648" w:rsidRPr="002A6CE2">
        <w:rPr>
          <w:rFonts w:ascii="Times New Roman" w:hAnsi="Times New Roman" w:cs="Times New Roman"/>
          <w:sz w:val="26"/>
          <w:szCs w:val="26"/>
        </w:rPr>
        <w:t xml:space="preserve">обеспечения суверенитета страны </w:t>
      </w:r>
      <w:r w:rsidR="00883A6A" w:rsidRPr="002A6CE2">
        <w:rPr>
          <w:rFonts w:ascii="Times New Roman" w:hAnsi="Times New Roman" w:cs="Times New Roman"/>
          <w:sz w:val="26"/>
          <w:szCs w:val="26"/>
        </w:rPr>
        <w:t xml:space="preserve"> используется следующая</w:t>
      </w:r>
      <w:r w:rsidR="00CD67E5" w:rsidRPr="002A6CE2">
        <w:rPr>
          <w:rFonts w:ascii="Times New Roman" w:hAnsi="Times New Roman" w:cs="Times New Roman"/>
          <w:sz w:val="26"/>
          <w:szCs w:val="26"/>
        </w:rPr>
        <w:t xml:space="preserve"> </w:t>
      </w:r>
      <w:r w:rsidR="00883A6A" w:rsidRPr="002A6CE2">
        <w:rPr>
          <w:rFonts w:ascii="Times New Roman" w:hAnsi="Times New Roman" w:cs="Times New Roman"/>
          <w:sz w:val="26"/>
          <w:szCs w:val="26"/>
        </w:rPr>
        <w:t>классификация</w:t>
      </w:r>
      <w:r w:rsidR="003C4868" w:rsidRPr="002A6CE2">
        <w:rPr>
          <w:rFonts w:ascii="Times New Roman" w:hAnsi="Times New Roman" w:cs="Times New Roman"/>
          <w:sz w:val="26"/>
          <w:szCs w:val="26"/>
        </w:rPr>
        <w:t xml:space="preserve"> наиболее значимых позиций номенклатуры</w:t>
      </w:r>
      <w:r w:rsidR="0017347B" w:rsidRPr="002A6CE2">
        <w:rPr>
          <w:rFonts w:ascii="Times New Roman" w:hAnsi="Times New Roman" w:cs="Times New Roman"/>
          <w:sz w:val="26"/>
          <w:szCs w:val="26"/>
        </w:rPr>
        <w:t xml:space="preserve"> промышленной продукции</w:t>
      </w:r>
      <w:r w:rsidR="003C4868" w:rsidRPr="002A6CE2">
        <w:rPr>
          <w:rFonts w:ascii="Times New Roman" w:hAnsi="Times New Roman" w:cs="Times New Roman"/>
          <w:sz w:val="26"/>
          <w:szCs w:val="26"/>
        </w:rPr>
        <w:t>:</w:t>
      </w:r>
    </w:p>
    <w:p w:rsidR="00601F91" w:rsidRPr="002A6CE2" w:rsidRDefault="00CF3215" w:rsidP="00526677">
      <w:pPr>
        <w:tabs>
          <w:tab w:val="left" w:pos="993"/>
        </w:tabs>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781BB8" w:rsidRPr="002A6CE2">
        <w:rPr>
          <w:rFonts w:ascii="Times New Roman" w:hAnsi="Times New Roman" w:cs="Times New Roman"/>
          <w:b/>
          <w:sz w:val="26"/>
          <w:szCs w:val="26"/>
        </w:rPr>
        <w:t> </w:t>
      </w:r>
      <w:r w:rsidR="00F47648" w:rsidRPr="002A6CE2">
        <w:rPr>
          <w:rFonts w:ascii="Times New Roman" w:hAnsi="Times New Roman" w:cs="Times New Roman"/>
          <w:b/>
          <w:sz w:val="26"/>
          <w:szCs w:val="26"/>
        </w:rPr>
        <w:t xml:space="preserve">Стратегические </w:t>
      </w:r>
      <w:r w:rsidR="00F47648" w:rsidRPr="002A6CE2">
        <w:rPr>
          <w:rFonts w:ascii="Times New Roman" w:hAnsi="Times New Roman" w:cs="Times New Roman"/>
          <w:sz w:val="26"/>
          <w:szCs w:val="26"/>
        </w:rPr>
        <w:t>(ж</w:t>
      </w:r>
      <w:r w:rsidR="007D3696" w:rsidRPr="002A6CE2">
        <w:rPr>
          <w:rFonts w:ascii="Times New Roman" w:hAnsi="Times New Roman" w:cs="Times New Roman"/>
          <w:sz w:val="26"/>
          <w:szCs w:val="26"/>
        </w:rPr>
        <w:t>изненно важные</w:t>
      </w:r>
      <w:r w:rsidR="00F47648" w:rsidRPr="002A6CE2">
        <w:rPr>
          <w:rFonts w:ascii="Times New Roman" w:hAnsi="Times New Roman" w:cs="Times New Roman"/>
          <w:sz w:val="26"/>
          <w:szCs w:val="26"/>
        </w:rPr>
        <w:t>)</w:t>
      </w:r>
      <w:r w:rsidR="007D3696" w:rsidRPr="002A6CE2">
        <w:rPr>
          <w:rFonts w:ascii="Times New Roman" w:hAnsi="Times New Roman" w:cs="Times New Roman"/>
          <w:sz w:val="26"/>
          <w:szCs w:val="26"/>
        </w:rPr>
        <w:t xml:space="preserve"> виды </w:t>
      </w:r>
      <w:r w:rsidR="00D218E2" w:rsidRPr="002A6CE2">
        <w:rPr>
          <w:rFonts w:ascii="Times New Roman" w:hAnsi="Times New Roman" w:cs="Times New Roman"/>
          <w:sz w:val="26"/>
          <w:szCs w:val="26"/>
        </w:rPr>
        <w:t xml:space="preserve">продукции, </w:t>
      </w:r>
      <w:r w:rsidR="007D3696" w:rsidRPr="002A6CE2">
        <w:rPr>
          <w:rFonts w:ascii="Times New Roman" w:hAnsi="Times New Roman" w:cs="Times New Roman"/>
          <w:sz w:val="26"/>
          <w:szCs w:val="26"/>
        </w:rPr>
        <w:t xml:space="preserve">сырья </w:t>
      </w:r>
      <w:r w:rsidR="004342B4">
        <w:rPr>
          <w:rFonts w:ascii="Times New Roman" w:hAnsi="Times New Roman" w:cs="Times New Roman"/>
          <w:sz w:val="26"/>
          <w:szCs w:val="26"/>
        </w:rPr>
        <w:br/>
      </w:r>
      <w:r w:rsidR="007D3696" w:rsidRPr="002A6CE2">
        <w:rPr>
          <w:rFonts w:ascii="Times New Roman" w:hAnsi="Times New Roman" w:cs="Times New Roman"/>
          <w:sz w:val="26"/>
          <w:szCs w:val="26"/>
        </w:rPr>
        <w:t xml:space="preserve">и материалов </w:t>
      </w:r>
      <w:r w:rsidR="00417276" w:rsidRPr="002A6CE2">
        <w:rPr>
          <w:rFonts w:ascii="Times New Roman" w:hAnsi="Times New Roman" w:cs="Times New Roman"/>
          <w:sz w:val="26"/>
          <w:szCs w:val="26"/>
          <w:u w:val="single"/>
        </w:rPr>
        <w:t>для</w:t>
      </w:r>
      <w:r w:rsidR="00CD67E5" w:rsidRPr="002A6CE2">
        <w:rPr>
          <w:rFonts w:ascii="Times New Roman" w:hAnsi="Times New Roman" w:cs="Times New Roman"/>
          <w:sz w:val="26"/>
          <w:szCs w:val="26"/>
          <w:u w:val="single"/>
        </w:rPr>
        <w:t xml:space="preserve"> </w:t>
      </w:r>
      <w:r w:rsidR="007D3696" w:rsidRPr="002A6CE2">
        <w:rPr>
          <w:rFonts w:ascii="Times New Roman" w:hAnsi="Times New Roman" w:cs="Times New Roman"/>
          <w:sz w:val="26"/>
          <w:szCs w:val="26"/>
          <w:u w:val="single"/>
        </w:rPr>
        <w:t>обеспечения энергетической и продовольственной безопасности страны</w:t>
      </w:r>
      <w:r w:rsidR="00182FF0" w:rsidRPr="002A6CE2">
        <w:rPr>
          <w:rFonts w:ascii="Times New Roman" w:hAnsi="Times New Roman" w:cs="Times New Roman"/>
          <w:sz w:val="26"/>
          <w:szCs w:val="26"/>
        </w:rPr>
        <w:t>. В эту группу входят: электроэнергия, природный газ, сжиженный газ, нефть и конденсат, автобензин, дизельное топливо, авиационный керосин,</w:t>
      </w:r>
      <w:r w:rsidR="00624B7E" w:rsidRPr="002A6CE2">
        <w:rPr>
          <w:rFonts w:ascii="Times New Roman" w:hAnsi="Times New Roman" w:cs="Times New Roman"/>
          <w:sz w:val="26"/>
          <w:szCs w:val="26"/>
        </w:rPr>
        <w:t xml:space="preserve"> уголь</w:t>
      </w:r>
      <w:r w:rsidR="00F47648" w:rsidRPr="002A6CE2">
        <w:rPr>
          <w:rFonts w:ascii="Times New Roman" w:hAnsi="Times New Roman" w:cs="Times New Roman"/>
          <w:sz w:val="26"/>
          <w:szCs w:val="26"/>
        </w:rPr>
        <w:t xml:space="preserve"> </w:t>
      </w:r>
      <w:r w:rsidR="004342B4">
        <w:rPr>
          <w:rFonts w:ascii="Times New Roman" w:hAnsi="Times New Roman" w:cs="Times New Roman"/>
          <w:sz w:val="26"/>
          <w:szCs w:val="26"/>
        </w:rPr>
        <w:br/>
      </w:r>
      <w:r w:rsidR="00F47648" w:rsidRPr="002A6CE2">
        <w:rPr>
          <w:rFonts w:ascii="Times New Roman" w:hAnsi="Times New Roman" w:cs="Times New Roman"/>
          <w:sz w:val="26"/>
          <w:szCs w:val="26"/>
        </w:rPr>
        <w:t>и</w:t>
      </w:r>
      <w:r w:rsidR="00CD67E5" w:rsidRPr="002A6CE2">
        <w:rPr>
          <w:rFonts w:ascii="Times New Roman" w:hAnsi="Times New Roman" w:cs="Times New Roman"/>
          <w:sz w:val="26"/>
          <w:szCs w:val="26"/>
        </w:rPr>
        <w:t xml:space="preserve"> </w:t>
      </w:r>
      <w:r w:rsidR="00182FF0" w:rsidRPr="002A6CE2">
        <w:rPr>
          <w:rFonts w:ascii="Times New Roman" w:hAnsi="Times New Roman" w:cs="Times New Roman"/>
          <w:sz w:val="26"/>
          <w:szCs w:val="26"/>
        </w:rPr>
        <w:t>пшеница продовольственная.</w:t>
      </w:r>
    </w:p>
    <w:p w:rsidR="00D218E2" w:rsidRPr="002A6CE2" w:rsidRDefault="00781BB8" w:rsidP="00526677">
      <w:pPr>
        <w:tabs>
          <w:tab w:val="left" w:pos="993"/>
        </w:tabs>
        <w:spacing w:before="120" w:after="0" w:line="240" w:lineRule="auto"/>
        <w:ind w:firstLine="709"/>
        <w:jc w:val="both"/>
        <w:rPr>
          <w:rFonts w:ascii="Times New Roman" w:hAnsi="Times New Roman" w:cs="Times New Roman"/>
          <w:sz w:val="26"/>
          <w:szCs w:val="26"/>
        </w:rPr>
      </w:pPr>
      <w:r w:rsidRPr="005255CF">
        <w:rPr>
          <w:rFonts w:ascii="Times New Roman" w:hAnsi="Times New Roman" w:cs="Times New Roman"/>
          <w:sz w:val="26"/>
          <w:szCs w:val="26"/>
        </w:rPr>
        <w:t>2</w:t>
      </w:r>
      <w:r w:rsidR="00CF3215">
        <w:rPr>
          <w:rFonts w:ascii="Times New Roman" w:hAnsi="Times New Roman" w:cs="Times New Roman"/>
          <w:sz w:val="26"/>
          <w:szCs w:val="26"/>
        </w:rPr>
        <w:t>)</w:t>
      </w:r>
      <w:r w:rsidRPr="002A6CE2">
        <w:rPr>
          <w:rFonts w:ascii="Times New Roman" w:hAnsi="Times New Roman" w:cs="Times New Roman"/>
          <w:sz w:val="26"/>
          <w:szCs w:val="26"/>
        </w:rPr>
        <w:t> </w:t>
      </w:r>
      <w:r w:rsidR="00886334" w:rsidRPr="002A6CE2">
        <w:rPr>
          <w:rFonts w:ascii="Times New Roman" w:hAnsi="Times New Roman" w:cs="Times New Roman"/>
          <w:sz w:val="26"/>
          <w:szCs w:val="26"/>
        </w:rPr>
        <w:t>В</w:t>
      </w:r>
      <w:r w:rsidR="00D218E2" w:rsidRPr="002A6CE2">
        <w:rPr>
          <w:rFonts w:ascii="Times New Roman" w:hAnsi="Times New Roman" w:cs="Times New Roman"/>
          <w:sz w:val="26"/>
          <w:szCs w:val="26"/>
        </w:rPr>
        <w:t>иды продукции, сырья и материалов</w:t>
      </w:r>
      <w:r w:rsidR="008823D8" w:rsidRPr="002A6CE2">
        <w:rPr>
          <w:rFonts w:ascii="Times New Roman" w:hAnsi="Times New Roman" w:cs="Times New Roman"/>
          <w:sz w:val="26"/>
          <w:szCs w:val="26"/>
        </w:rPr>
        <w:t xml:space="preserve"> являющиеся </w:t>
      </w:r>
      <w:r w:rsidR="008823D8" w:rsidRPr="002A6CE2">
        <w:rPr>
          <w:rFonts w:ascii="Times New Roman" w:hAnsi="Times New Roman" w:cs="Times New Roman"/>
          <w:b/>
          <w:sz w:val="26"/>
          <w:szCs w:val="26"/>
        </w:rPr>
        <w:t>важными</w:t>
      </w:r>
      <w:r w:rsidR="00CD67E5" w:rsidRPr="002A6CE2">
        <w:rPr>
          <w:rFonts w:ascii="Times New Roman" w:hAnsi="Times New Roman" w:cs="Times New Roman"/>
          <w:b/>
          <w:sz w:val="26"/>
          <w:szCs w:val="26"/>
        </w:rPr>
        <w:t xml:space="preserve"> </w:t>
      </w:r>
      <w:r w:rsidR="005255CF">
        <w:rPr>
          <w:rFonts w:ascii="Times New Roman" w:hAnsi="Times New Roman" w:cs="Times New Roman"/>
          <w:b/>
          <w:sz w:val="26"/>
          <w:szCs w:val="26"/>
        </w:rPr>
        <w:br/>
      </w:r>
      <w:r w:rsidR="00417276" w:rsidRPr="002A6CE2">
        <w:rPr>
          <w:rFonts w:ascii="Times New Roman" w:hAnsi="Times New Roman" w:cs="Times New Roman"/>
          <w:sz w:val="26"/>
          <w:szCs w:val="26"/>
          <w:u w:val="single"/>
        </w:rPr>
        <w:t xml:space="preserve">для </w:t>
      </w:r>
      <w:r w:rsidR="000924DF" w:rsidRPr="002A6CE2">
        <w:rPr>
          <w:rFonts w:ascii="Times New Roman" w:hAnsi="Times New Roman" w:cs="Times New Roman"/>
          <w:sz w:val="26"/>
          <w:szCs w:val="26"/>
          <w:u w:val="single"/>
        </w:rPr>
        <w:t>обеспеч</w:t>
      </w:r>
      <w:r w:rsidR="00417276" w:rsidRPr="002A6CE2">
        <w:rPr>
          <w:rFonts w:ascii="Times New Roman" w:hAnsi="Times New Roman" w:cs="Times New Roman"/>
          <w:sz w:val="26"/>
          <w:szCs w:val="26"/>
          <w:u w:val="single"/>
        </w:rPr>
        <w:t>ения</w:t>
      </w:r>
      <w:r w:rsidR="00CD67E5" w:rsidRPr="002A6CE2">
        <w:rPr>
          <w:rFonts w:ascii="Times New Roman" w:hAnsi="Times New Roman" w:cs="Times New Roman"/>
          <w:sz w:val="26"/>
          <w:szCs w:val="26"/>
          <w:u w:val="single"/>
        </w:rPr>
        <w:t xml:space="preserve"> </w:t>
      </w:r>
      <w:r w:rsidR="008823D8" w:rsidRPr="002A6CE2">
        <w:rPr>
          <w:rFonts w:ascii="Times New Roman" w:hAnsi="Times New Roman" w:cs="Times New Roman"/>
          <w:sz w:val="26"/>
          <w:szCs w:val="26"/>
          <w:u w:val="single"/>
        </w:rPr>
        <w:t xml:space="preserve">межотраслевой </w:t>
      </w:r>
      <w:r w:rsidR="00CD67E5" w:rsidRPr="002A6CE2">
        <w:rPr>
          <w:rFonts w:ascii="Times New Roman" w:hAnsi="Times New Roman" w:cs="Times New Roman"/>
          <w:sz w:val="26"/>
          <w:szCs w:val="26"/>
          <w:u w:val="single"/>
        </w:rPr>
        <w:t xml:space="preserve">кооперации </w:t>
      </w:r>
      <w:r w:rsidR="009A4AC5" w:rsidRPr="002A6CE2">
        <w:rPr>
          <w:rFonts w:ascii="Times New Roman" w:hAnsi="Times New Roman" w:cs="Times New Roman"/>
          <w:sz w:val="26"/>
          <w:szCs w:val="26"/>
          <w:u w:val="single"/>
        </w:rPr>
        <w:t xml:space="preserve"> </w:t>
      </w:r>
      <w:r w:rsidR="008823D8" w:rsidRPr="002A6CE2">
        <w:rPr>
          <w:rFonts w:ascii="Times New Roman" w:hAnsi="Times New Roman" w:cs="Times New Roman"/>
          <w:sz w:val="26"/>
          <w:szCs w:val="26"/>
          <w:u w:val="single"/>
        </w:rPr>
        <w:t>расширения экспортного потенциала</w:t>
      </w:r>
      <w:r w:rsidR="00182FF0" w:rsidRPr="002A6CE2">
        <w:rPr>
          <w:rFonts w:ascii="Times New Roman" w:hAnsi="Times New Roman" w:cs="Times New Roman"/>
          <w:sz w:val="26"/>
          <w:szCs w:val="26"/>
        </w:rPr>
        <w:t xml:space="preserve">. В эту группу входят следующие виды продукции: хлопок-волокно, минеральные удобрения, прокат черных металлов, цемент, </w:t>
      </w:r>
      <w:r w:rsidR="00624B7E" w:rsidRPr="002A6CE2">
        <w:rPr>
          <w:rFonts w:ascii="Times New Roman" w:hAnsi="Times New Roman" w:cs="Times New Roman"/>
          <w:sz w:val="26"/>
          <w:szCs w:val="26"/>
        </w:rPr>
        <w:t>медная продукция, полиэтилен, полипропилен, масло растительное.</w:t>
      </w:r>
    </w:p>
    <w:p w:rsidR="00045E9B" w:rsidRPr="00E84C70" w:rsidRDefault="00781BB8" w:rsidP="00526677">
      <w:pPr>
        <w:tabs>
          <w:tab w:val="left" w:pos="993"/>
        </w:tabs>
        <w:spacing w:before="120" w:after="0" w:line="240" w:lineRule="auto"/>
        <w:ind w:firstLine="709"/>
        <w:jc w:val="both"/>
        <w:rPr>
          <w:rFonts w:ascii="Times New Roman" w:hAnsi="Times New Roman" w:cs="Times New Roman"/>
          <w:i/>
          <w:sz w:val="26"/>
          <w:szCs w:val="26"/>
        </w:rPr>
      </w:pPr>
      <w:r w:rsidRPr="005255CF">
        <w:rPr>
          <w:rFonts w:ascii="Times New Roman" w:hAnsi="Times New Roman" w:cs="Times New Roman"/>
          <w:sz w:val="26"/>
          <w:szCs w:val="26"/>
        </w:rPr>
        <w:t>3</w:t>
      </w:r>
      <w:r w:rsidR="00CF3215">
        <w:rPr>
          <w:rFonts w:ascii="Times New Roman" w:hAnsi="Times New Roman" w:cs="Times New Roman"/>
          <w:sz w:val="26"/>
          <w:szCs w:val="26"/>
        </w:rPr>
        <w:t>)</w:t>
      </w:r>
      <w:r w:rsidRPr="002A6CE2">
        <w:rPr>
          <w:rFonts w:ascii="Times New Roman" w:hAnsi="Times New Roman" w:cs="Times New Roman"/>
          <w:b/>
          <w:sz w:val="26"/>
          <w:szCs w:val="26"/>
        </w:rPr>
        <w:t> </w:t>
      </w:r>
      <w:r w:rsidR="00BA4D7E" w:rsidRPr="002A6CE2">
        <w:rPr>
          <w:rFonts w:ascii="Times New Roman" w:hAnsi="Times New Roman" w:cs="Times New Roman"/>
          <w:b/>
          <w:sz w:val="26"/>
          <w:szCs w:val="26"/>
        </w:rPr>
        <w:t>Отдельные</w:t>
      </w:r>
      <w:r w:rsidR="00BA4D7E" w:rsidRPr="002A6CE2">
        <w:rPr>
          <w:rFonts w:ascii="Times New Roman" w:hAnsi="Times New Roman" w:cs="Times New Roman"/>
          <w:sz w:val="26"/>
          <w:szCs w:val="26"/>
        </w:rPr>
        <w:t xml:space="preserve"> в</w:t>
      </w:r>
      <w:r w:rsidR="00045E9B" w:rsidRPr="002A6CE2">
        <w:rPr>
          <w:rFonts w:ascii="Times New Roman" w:hAnsi="Times New Roman" w:cs="Times New Roman"/>
          <w:sz w:val="26"/>
          <w:szCs w:val="26"/>
        </w:rPr>
        <w:t>ид</w:t>
      </w:r>
      <w:r w:rsidR="00045E9B" w:rsidRPr="005A5996">
        <w:rPr>
          <w:rFonts w:ascii="Times New Roman" w:hAnsi="Times New Roman" w:cs="Times New Roman"/>
          <w:sz w:val="26"/>
          <w:szCs w:val="26"/>
        </w:rPr>
        <w:t>ы продукции</w:t>
      </w:r>
      <w:r w:rsidR="00CD67E5" w:rsidRPr="005A5996">
        <w:rPr>
          <w:rFonts w:ascii="Times New Roman" w:hAnsi="Times New Roman" w:cs="Times New Roman"/>
          <w:sz w:val="26"/>
          <w:szCs w:val="26"/>
        </w:rPr>
        <w:t xml:space="preserve"> </w:t>
      </w:r>
      <w:r w:rsidR="00795A74" w:rsidRPr="005A5996">
        <w:rPr>
          <w:rFonts w:ascii="Times New Roman" w:hAnsi="Times New Roman" w:cs="Times New Roman"/>
          <w:sz w:val="26"/>
          <w:szCs w:val="26"/>
        </w:rPr>
        <w:t xml:space="preserve">для </w:t>
      </w:r>
      <w:r w:rsidR="00EA2273" w:rsidRPr="005A5996">
        <w:rPr>
          <w:rFonts w:ascii="Times New Roman" w:hAnsi="Times New Roman" w:cs="Times New Roman"/>
          <w:sz w:val="26"/>
          <w:szCs w:val="26"/>
        </w:rPr>
        <w:t>обеспеч</w:t>
      </w:r>
      <w:r w:rsidR="00795A74" w:rsidRPr="005A5996">
        <w:rPr>
          <w:rFonts w:ascii="Times New Roman" w:hAnsi="Times New Roman" w:cs="Times New Roman"/>
          <w:sz w:val="26"/>
          <w:szCs w:val="26"/>
        </w:rPr>
        <w:t>ения</w:t>
      </w:r>
      <w:r w:rsidR="00CD67E5" w:rsidRPr="005A5996">
        <w:rPr>
          <w:rFonts w:ascii="Times New Roman" w:hAnsi="Times New Roman" w:cs="Times New Roman"/>
          <w:sz w:val="26"/>
          <w:szCs w:val="26"/>
        </w:rPr>
        <w:t xml:space="preserve"> </w:t>
      </w:r>
      <w:r w:rsidR="00AF3DE5" w:rsidRPr="005A5996">
        <w:rPr>
          <w:rFonts w:ascii="Times New Roman" w:hAnsi="Times New Roman" w:cs="Times New Roman"/>
          <w:sz w:val="26"/>
          <w:szCs w:val="26"/>
          <w:u w:val="single"/>
        </w:rPr>
        <w:t>устойчивого</w:t>
      </w:r>
      <w:r w:rsidR="00EA2273" w:rsidRPr="005A5996">
        <w:rPr>
          <w:rFonts w:ascii="Times New Roman" w:hAnsi="Times New Roman" w:cs="Times New Roman"/>
          <w:sz w:val="26"/>
          <w:szCs w:val="26"/>
          <w:u w:val="single"/>
        </w:rPr>
        <w:t xml:space="preserve"> функционирования </w:t>
      </w:r>
      <w:r w:rsidR="00FA758E" w:rsidRPr="005A5996">
        <w:rPr>
          <w:rFonts w:ascii="Times New Roman" w:hAnsi="Times New Roman" w:cs="Times New Roman"/>
          <w:sz w:val="26"/>
          <w:szCs w:val="26"/>
          <w:u w:val="single"/>
        </w:rPr>
        <w:t xml:space="preserve">отраслей </w:t>
      </w:r>
      <w:r w:rsidR="001A32B1" w:rsidRPr="005A5996">
        <w:rPr>
          <w:rFonts w:ascii="Times New Roman" w:hAnsi="Times New Roman" w:cs="Times New Roman"/>
          <w:sz w:val="26"/>
          <w:szCs w:val="26"/>
          <w:u w:val="single"/>
        </w:rPr>
        <w:t>промышленности</w:t>
      </w:r>
      <w:r w:rsidR="00D8673B" w:rsidRPr="005A5996">
        <w:rPr>
          <w:rFonts w:ascii="Times New Roman" w:hAnsi="Times New Roman" w:cs="Times New Roman"/>
          <w:sz w:val="26"/>
          <w:szCs w:val="26"/>
        </w:rPr>
        <w:t>. В эту группу входят следующие виды продукции</w:t>
      </w:r>
      <w:r w:rsidR="00AF3DE5" w:rsidRPr="005A5996">
        <w:rPr>
          <w:rFonts w:ascii="Times New Roman" w:hAnsi="Times New Roman" w:cs="Times New Roman"/>
          <w:sz w:val="26"/>
          <w:szCs w:val="26"/>
        </w:rPr>
        <w:t xml:space="preserve">: драгоценные металлы, хлопковый </w:t>
      </w:r>
      <w:proofErr w:type="spellStart"/>
      <w:r w:rsidR="00AF3DE5" w:rsidRPr="005A5996">
        <w:rPr>
          <w:rFonts w:ascii="Times New Roman" w:hAnsi="Times New Roman" w:cs="Times New Roman"/>
          <w:sz w:val="26"/>
          <w:szCs w:val="26"/>
        </w:rPr>
        <w:t>линт</w:t>
      </w:r>
      <w:proofErr w:type="spellEnd"/>
      <w:r w:rsidR="00AF3DE5" w:rsidRPr="005A5996">
        <w:rPr>
          <w:rFonts w:ascii="Times New Roman" w:hAnsi="Times New Roman" w:cs="Times New Roman"/>
          <w:sz w:val="26"/>
          <w:szCs w:val="26"/>
        </w:rPr>
        <w:t>, цинк металлический, серная кислота, спирт пищевой, свежая плодоовощная продукция</w:t>
      </w:r>
      <w:r w:rsidR="00105EAE" w:rsidRPr="005A5996">
        <w:rPr>
          <w:rFonts w:ascii="Times New Roman" w:hAnsi="Times New Roman" w:cs="Times New Roman"/>
          <w:sz w:val="26"/>
          <w:szCs w:val="26"/>
        </w:rPr>
        <w:t xml:space="preserve"> (овощи, плоды, картофель, б</w:t>
      </w:r>
      <w:r w:rsidR="00105EAE" w:rsidRPr="00E84C70">
        <w:rPr>
          <w:rFonts w:ascii="Times New Roman" w:hAnsi="Times New Roman" w:cs="Times New Roman"/>
          <w:sz w:val="26"/>
          <w:szCs w:val="26"/>
        </w:rPr>
        <w:t>ахчевые и виноград)</w:t>
      </w:r>
      <w:r w:rsidR="00AF3DE5" w:rsidRPr="00E84C70">
        <w:rPr>
          <w:rFonts w:ascii="Times New Roman" w:hAnsi="Times New Roman" w:cs="Times New Roman"/>
          <w:sz w:val="26"/>
          <w:szCs w:val="26"/>
        </w:rPr>
        <w:t>.</w:t>
      </w:r>
    </w:p>
    <w:p w:rsidR="00142A31" w:rsidRDefault="00142A31" w:rsidP="00526677">
      <w:pPr>
        <w:autoSpaceDE w:val="0"/>
        <w:autoSpaceDN w:val="0"/>
        <w:adjustRightInd w:val="0"/>
        <w:spacing w:before="120" w:after="0" w:line="240" w:lineRule="auto"/>
        <w:ind w:firstLine="709"/>
        <w:jc w:val="both"/>
        <w:rPr>
          <w:rFonts w:ascii="Times New Roman" w:hAnsi="Times New Roman" w:cs="Times New Roman"/>
          <w:sz w:val="26"/>
          <w:szCs w:val="26"/>
        </w:rPr>
      </w:pPr>
      <w:r w:rsidRPr="00E84C70">
        <w:rPr>
          <w:rFonts w:ascii="Times New Roman" w:hAnsi="Times New Roman" w:cs="Times New Roman"/>
          <w:sz w:val="26"/>
          <w:szCs w:val="26"/>
        </w:rPr>
        <w:t>Кроме того, по алюминию вторичному, лому и отходам цветных металлов, хлопковому шроту и шелуху, молибдену металлическому и вольфраму металлическому разрабатыва</w:t>
      </w:r>
      <w:r w:rsidR="00A20812" w:rsidRPr="00E84C70">
        <w:rPr>
          <w:rFonts w:ascii="Times New Roman" w:hAnsi="Times New Roman" w:cs="Times New Roman"/>
          <w:sz w:val="26"/>
          <w:szCs w:val="26"/>
        </w:rPr>
        <w:t>ю</w:t>
      </w:r>
      <w:r w:rsidRPr="00E84C70">
        <w:rPr>
          <w:rFonts w:ascii="Times New Roman" w:hAnsi="Times New Roman" w:cs="Times New Roman"/>
          <w:sz w:val="26"/>
          <w:szCs w:val="26"/>
        </w:rPr>
        <w:t>тся расчетные балансы в связи с незначительным объемом производства и реализацией их на биржевых торгах.</w:t>
      </w:r>
    </w:p>
    <w:p w:rsidR="00762124" w:rsidRPr="005A5996" w:rsidRDefault="002A6CE2" w:rsidP="00526677">
      <w:pPr>
        <w:autoSpaceDE w:val="0"/>
        <w:autoSpaceDN w:val="0"/>
        <w:adjustRightInd w:val="0"/>
        <w:spacing w:before="120" w:after="0" w:line="240" w:lineRule="auto"/>
        <w:ind w:firstLine="709"/>
        <w:jc w:val="both"/>
        <w:rPr>
          <w:rFonts w:ascii="Times New Roman" w:hAnsi="Times New Roman" w:cs="Times New Roman"/>
          <w:sz w:val="26"/>
          <w:szCs w:val="26"/>
        </w:rPr>
      </w:pPr>
      <w:r w:rsidRPr="005A5996">
        <w:rPr>
          <w:rFonts w:ascii="Times New Roman" w:hAnsi="Times New Roman" w:cs="Times New Roman"/>
          <w:sz w:val="26"/>
          <w:szCs w:val="26"/>
        </w:rPr>
        <w:lastRenderedPageBreak/>
        <w:t>В основном, м</w:t>
      </w:r>
      <w:r w:rsidR="002B319C" w:rsidRPr="005A5996">
        <w:rPr>
          <w:rFonts w:ascii="Times New Roman" w:hAnsi="Times New Roman" w:cs="Times New Roman"/>
          <w:sz w:val="26"/>
          <w:szCs w:val="26"/>
        </w:rPr>
        <w:t>атериальны</w:t>
      </w:r>
      <w:r w:rsidRPr="005A5996">
        <w:rPr>
          <w:rFonts w:ascii="Times New Roman" w:hAnsi="Times New Roman" w:cs="Times New Roman"/>
          <w:sz w:val="26"/>
          <w:szCs w:val="26"/>
        </w:rPr>
        <w:t>е</w:t>
      </w:r>
      <w:r w:rsidR="002B319C" w:rsidRPr="005A5996">
        <w:rPr>
          <w:rFonts w:ascii="Times New Roman" w:hAnsi="Times New Roman" w:cs="Times New Roman"/>
          <w:sz w:val="26"/>
          <w:szCs w:val="26"/>
        </w:rPr>
        <w:t xml:space="preserve"> баланс</w:t>
      </w:r>
      <w:r w:rsidRPr="005A5996">
        <w:rPr>
          <w:rFonts w:ascii="Times New Roman" w:hAnsi="Times New Roman" w:cs="Times New Roman"/>
          <w:sz w:val="26"/>
          <w:szCs w:val="26"/>
        </w:rPr>
        <w:t>ы</w:t>
      </w:r>
      <w:r w:rsidR="002B319C" w:rsidRPr="005A5996">
        <w:rPr>
          <w:rFonts w:ascii="Times New Roman" w:hAnsi="Times New Roman" w:cs="Times New Roman"/>
          <w:b/>
          <w:bCs/>
          <w:sz w:val="26"/>
          <w:szCs w:val="26"/>
        </w:rPr>
        <w:t xml:space="preserve"> </w:t>
      </w:r>
      <w:r w:rsidR="002B319C" w:rsidRPr="005A5996">
        <w:rPr>
          <w:rFonts w:ascii="Times New Roman" w:hAnsi="Times New Roman" w:cs="Times New Roman"/>
          <w:sz w:val="26"/>
          <w:szCs w:val="26"/>
        </w:rPr>
        <w:t>состо</w:t>
      </w:r>
      <w:r w:rsidRPr="005A5996">
        <w:rPr>
          <w:rFonts w:ascii="Times New Roman" w:hAnsi="Times New Roman" w:cs="Times New Roman"/>
          <w:sz w:val="26"/>
          <w:szCs w:val="26"/>
        </w:rPr>
        <w:t>я</w:t>
      </w:r>
      <w:r w:rsidR="002B319C" w:rsidRPr="005A5996">
        <w:rPr>
          <w:rFonts w:ascii="Times New Roman" w:hAnsi="Times New Roman" w:cs="Times New Roman"/>
          <w:sz w:val="26"/>
          <w:szCs w:val="26"/>
        </w:rPr>
        <w:t>т</w:t>
      </w:r>
      <w:r w:rsidRPr="005A5996">
        <w:rPr>
          <w:rFonts w:ascii="Times New Roman" w:hAnsi="Times New Roman" w:cs="Times New Roman"/>
          <w:sz w:val="26"/>
          <w:szCs w:val="26"/>
        </w:rPr>
        <w:t xml:space="preserve"> из двух</w:t>
      </w:r>
      <w:r w:rsidR="002B319C" w:rsidRPr="005A5996">
        <w:rPr>
          <w:rFonts w:ascii="Times New Roman" w:hAnsi="Times New Roman" w:cs="Times New Roman"/>
          <w:sz w:val="26"/>
          <w:szCs w:val="26"/>
        </w:rPr>
        <w:t xml:space="preserve"> част</w:t>
      </w:r>
      <w:r w:rsidRPr="005A5996">
        <w:rPr>
          <w:rFonts w:ascii="Times New Roman" w:hAnsi="Times New Roman" w:cs="Times New Roman"/>
          <w:sz w:val="26"/>
          <w:szCs w:val="26"/>
        </w:rPr>
        <w:t xml:space="preserve">ей: </w:t>
      </w:r>
      <w:r w:rsidR="00762124" w:rsidRPr="005A5996">
        <w:rPr>
          <w:rFonts w:ascii="Times New Roman" w:hAnsi="Times New Roman" w:cs="Times New Roman"/>
          <w:sz w:val="26"/>
          <w:szCs w:val="26"/>
        </w:rPr>
        <w:t>п</w:t>
      </w:r>
      <w:r w:rsidR="002B319C" w:rsidRPr="005A5996">
        <w:rPr>
          <w:rFonts w:ascii="Times New Roman" w:hAnsi="Times New Roman" w:cs="Times New Roman"/>
          <w:sz w:val="26"/>
          <w:szCs w:val="26"/>
        </w:rPr>
        <w:t>отребност</w:t>
      </w:r>
      <w:r w:rsidRPr="005A5996">
        <w:rPr>
          <w:rFonts w:ascii="Times New Roman" w:hAnsi="Times New Roman" w:cs="Times New Roman"/>
          <w:sz w:val="26"/>
          <w:szCs w:val="26"/>
        </w:rPr>
        <w:t>ь</w:t>
      </w:r>
      <w:r w:rsidR="006820D6" w:rsidRPr="005A5996">
        <w:rPr>
          <w:rFonts w:ascii="Times New Roman" w:hAnsi="Times New Roman" w:cs="Times New Roman"/>
          <w:sz w:val="26"/>
          <w:szCs w:val="26"/>
        </w:rPr>
        <w:t xml:space="preserve"> </w:t>
      </w:r>
      <w:r w:rsidR="005255CF">
        <w:rPr>
          <w:rFonts w:ascii="Times New Roman" w:hAnsi="Times New Roman" w:cs="Times New Roman"/>
          <w:sz w:val="26"/>
          <w:szCs w:val="26"/>
        </w:rPr>
        <w:br/>
      </w:r>
      <w:r w:rsidR="006820D6" w:rsidRPr="005A5996">
        <w:rPr>
          <w:rFonts w:ascii="Times New Roman" w:hAnsi="Times New Roman" w:cs="Times New Roman"/>
          <w:sz w:val="26"/>
          <w:szCs w:val="26"/>
        </w:rPr>
        <w:t>и</w:t>
      </w:r>
      <w:r w:rsidR="00762124" w:rsidRPr="005A5996">
        <w:rPr>
          <w:rFonts w:ascii="Times New Roman" w:hAnsi="Times New Roman" w:cs="Times New Roman"/>
          <w:sz w:val="26"/>
          <w:szCs w:val="26"/>
        </w:rPr>
        <w:t xml:space="preserve"> р</w:t>
      </w:r>
      <w:r w:rsidR="002B319C" w:rsidRPr="005A5996">
        <w:rPr>
          <w:rFonts w:ascii="Times New Roman" w:hAnsi="Times New Roman" w:cs="Times New Roman"/>
          <w:sz w:val="26"/>
          <w:szCs w:val="26"/>
        </w:rPr>
        <w:t>есурс</w:t>
      </w:r>
      <w:r w:rsidRPr="005A5996">
        <w:rPr>
          <w:rFonts w:ascii="Times New Roman" w:hAnsi="Times New Roman" w:cs="Times New Roman"/>
          <w:sz w:val="26"/>
          <w:szCs w:val="26"/>
        </w:rPr>
        <w:t>ы</w:t>
      </w:r>
      <w:r w:rsidR="00762124" w:rsidRPr="005A5996">
        <w:rPr>
          <w:rFonts w:ascii="Times New Roman" w:hAnsi="Times New Roman" w:cs="Times New Roman"/>
          <w:sz w:val="26"/>
          <w:szCs w:val="26"/>
        </w:rPr>
        <w:t>.</w:t>
      </w:r>
    </w:p>
    <w:p w:rsidR="002A6CE2" w:rsidRPr="005A5996" w:rsidRDefault="002A6CE2" w:rsidP="00526677">
      <w:pPr>
        <w:autoSpaceDE w:val="0"/>
        <w:autoSpaceDN w:val="0"/>
        <w:adjustRightInd w:val="0"/>
        <w:spacing w:before="120" w:after="0" w:line="240" w:lineRule="auto"/>
        <w:ind w:firstLine="709"/>
        <w:jc w:val="both"/>
        <w:rPr>
          <w:rFonts w:ascii="Times New Roman" w:hAnsi="Times New Roman" w:cs="Times New Roman"/>
          <w:sz w:val="26"/>
          <w:szCs w:val="26"/>
        </w:rPr>
      </w:pPr>
      <w:r w:rsidRPr="005A5996">
        <w:rPr>
          <w:rFonts w:ascii="Times New Roman" w:hAnsi="Times New Roman" w:cs="Times New Roman"/>
          <w:sz w:val="26"/>
          <w:szCs w:val="26"/>
        </w:rPr>
        <w:t>При этом</w:t>
      </w:r>
      <w:proofErr w:type="gramStart"/>
      <w:r w:rsidRPr="005A5996">
        <w:rPr>
          <w:rFonts w:ascii="Times New Roman" w:hAnsi="Times New Roman" w:cs="Times New Roman"/>
          <w:sz w:val="26"/>
          <w:szCs w:val="26"/>
        </w:rPr>
        <w:t>,</w:t>
      </w:r>
      <w:proofErr w:type="gramEnd"/>
      <w:r w:rsidRPr="005A5996">
        <w:rPr>
          <w:rFonts w:ascii="Times New Roman" w:hAnsi="Times New Roman" w:cs="Times New Roman"/>
          <w:sz w:val="26"/>
          <w:szCs w:val="26"/>
        </w:rPr>
        <w:t xml:space="preserve"> по отдельным стратегическим видам продукции предусматривается часть использования (резервы, прямые поставки)</w:t>
      </w:r>
      <w:r w:rsidR="002B2D07" w:rsidRPr="005A5996">
        <w:rPr>
          <w:rFonts w:ascii="Times New Roman" w:hAnsi="Times New Roman" w:cs="Times New Roman"/>
          <w:sz w:val="26"/>
          <w:szCs w:val="26"/>
        </w:rPr>
        <w:t xml:space="preserve"> </w:t>
      </w:r>
      <w:r w:rsidR="002B2D07" w:rsidRPr="005A5996">
        <w:rPr>
          <w:rFonts w:ascii="Times New Roman" w:hAnsi="Times New Roman" w:cs="Times New Roman"/>
          <w:sz w:val="26"/>
          <w:szCs w:val="26"/>
        </w:rPr>
        <w:br/>
        <w:t>в установленном законодательством порядке</w:t>
      </w:r>
      <w:r w:rsidRPr="005A5996">
        <w:rPr>
          <w:rFonts w:ascii="Times New Roman" w:hAnsi="Times New Roman" w:cs="Times New Roman"/>
          <w:sz w:val="26"/>
          <w:szCs w:val="26"/>
        </w:rPr>
        <w:t>.</w:t>
      </w:r>
    </w:p>
    <w:p w:rsidR="002A6CE2" w:rsidRPr="005A5996" w:rsidRDefault="002A6CE2" w:rsidP="00526677">
      <w:pPr>
        <w:autoSpaceDE w:val="0"/>
        <w:autoSpaceDN w:val="0"/>
        <w:adjustRightInd w:val="0"/>
        <w:spacing w:before="120" w:after="0" w:line="240" w:lineRule="auto"/>
        <w:ind w:firstLine="709"/>
        <w:jc w:val="both"/>
        <w:rPr>
          <w:rFonts w:ascii="Times New Roman" w:hAnsi="Times New Roman" w:cs="Times New Roman"/>
          <w:i/>
          <w:sz w:val="26"/>
          <w:szCs w:val="26"/>
        </w:rPr>
      </w:pPr>
    </w:p>
    <w:p w:rsidR="00C531AB" w:rsidRPr="005255CF" w:rsidRDefault="005255CF" w:rsidP="005255CF">
      <w:pPr>
        <w:tabs>
          <w:tab w:val="left" w:pos="993"/>
        </w:tabs>
        <w:spacing w:before="120"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1. </w:t>
      </w:r>
      <w:r w:rsidR="00526677" w:rsidRPr="005255CF">
        <w:rPr>
          <w:rFonts w:ascii="Times New Roman" w:hAnsi="Times New Roman" w:cs="Times New Roman"/>
          <w:b/>
          <w:sz w:val="26"/>
          <w:szCs w:val="26"/>
        </w:rPr>
        <w:t>Расчет потребности</w:t>
      </w:r>
    </w:p>
    <w:p w:rsidR="00592281" w:rsidRPr="005A5996" w:rsidRDefault="00592281" w:rsidP="00526677">
      <w:pPr>
        <w:spacing w:before="120" w:after="0" w:line="240" w:lineRule="auto"/>
        <w:ind w:firstLine="709"/>
        <w:jc w:val="both"/>
        <w:rPr>
          <w:rFonts w:ascii="Times New Roman" w:hAnsi="Times New Roman" w:cs="Times New Roman"/>
          <w:sz w:val="26"/>
          <w:szCs w:val="26"/>
        </w:rPr>
      </w:pPr>
      <w:r w:rsidRPr="005A5996">
        <w:rPr>
          <w:rFonts w:ascii="Times New Roman" w:hAnsi="Times New Roman" w:cs="Times New Roman"/>
          <w:sz w:val="26"/>
          <w:szCs w:val="26"/>
        </w:rPr>
        <w:t xml:space="preserve">Расчет объема потребности i-той продукции в году t-м году производится </w:t>
      </w:r>
      <w:r w:rsidR="005255CF">
        <w:rPr>
          <w:rFonts w:ascii="Times New Roman" w:hAnsi="Times New Roman" w:cs="Times New Roman"/>
          <w:sz w:val="26"/>
          <w:szCs w:val="26"/>
        </w:rPr>
        <w:br/>
      </w:r>
      <w:r w:rsidRPr="005A5996">
        <w:rPr>
          <w:rFonts w:ascii="Times New Roman" w:hAnsi="Times New Roman" w:cs="Times New Roman"/>
          <w:sz w:val="26"/>
          <w:szCs w:val="26"/>
        </w:rPr>
        <w:t>по следующему алгоритму:</w:t>
      </w:r>
    </w:p>
    <w:p w:rsidR="00592281" w:rsidRPr="005255CF" w:rsidRDefault="005255CF" w:rsidP="005255CF">
      <w:pPr>
        <w:tabs>
          <w:tab w:val="left" w:pos="1134"/>
        </w:tabs>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w:t>
      </w:r>
      <w:r w:rsidRPr="005255CF">
        <w:rPr>
          <w:rFonts w:ascii="Times New Roman" w:hAnsi="Times New Roman" w:cs="Times New Roman"/>
          <w:sz w:val="26"/>
          <w:szCs w:val="26"/>
        </w:rPr>
        <w:t xml:space="preserve">рассчитывается </w:t>
      </w:r>
      <w:r w:rsidR="00592281" w:rsidRPr="005255CF">
        <w:rPr>
          <w:rFonts w:ascii="Times New Roman" w:hAnsi="Times New Roman" w:cs="Times New Roman"/>
          <w:sz w:val="26"/>
          <w:szCs w:val="26"/>
        </w:rPr>
        <w:t xml:space="preserve">эластичность спроса на i-тую  продукцию по росту отрасли-потребителя (по данным предыдущего (t-1)года). Данный показатель определяет, сколько % прироста потребления i-той продукции приходилось </w:t>
      </w:r>
      <w:r w:rsidRPr="005255CF">
        <w:rPr>
          <w:rFonts w:ascii="Times New Roman" w:hAnsi="Times New Roman" w:cs="Times New Roman"/>
          <w:sz w:val="26"/>
          <w:szCs w:val="26"/>
        </w:rPr>
        <w:br/>
      </w:r>
      <w:r w:rsidR="00592281" w:rsidRPr="005255CF">
        <w:rPr>
          <w:rFonts w:ascii="Times New Roman" w:hAnsi="Times New Roman" w:cs="Times New Roman"/>
          <w:sz w:val="26"/>
          <w:szCs w:val="26"/>
        </w:rPr>
        <w:t xml:space="preserve">на 1% прироста производства в отрасли-потребителе. </w:t>
      </w:r>
    </w:p>
    <w:p w:rsidR="00592281" w:rsidRPr="002A6CE2" w:rsidRDefault="00592281" w:rsidP="00526677">
      <w:pPr>
        <w:pStyle w:val="a3"/>
        <w:spacing w:before="120" w:after="0" w:line="240" w:lineRule="auto"/>
        <w:ind w:left="0" w:firstLine="709"/>
        <w:contextualSpacing w:val="0"/>
        <w:jc w:val="both"/>
        <w:rPr>
          <w:rFonts w:ascii="Times New Roman" w:hAnsi="Times New Roman" w:cs="Times New Roman"/>
          <w:sz w:val="26"/>
          <w:szCs w:val="26"/>
        </w:rPr>
      </w:pPr>
    </w:p>
    <w:p w:rsidR="00592281" w:rsidRPr="002A6CE2" w:rsidRDefault="009B638B" w:rsidP="00526677">
      <w:pPr>
        <w:pStyle w:val="a3"/>
        <w:spacing w:before="120" w:after="0" w:line="240" w:lineRule="auto"/>
        <w:ind w:left="0" w:firstLine="709"/>
        <w:contextualSpacing w:val="0"/>
        <w:jc w:val="both"/>
        <w:rPr>
          <w:rFonts w:ascii="Times New Roman" w:hAnsi="Times New Roman" w:cs="Times New Roman"/>
          <w:i/>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E</m:t>
              </m:r>
            </m:e>
            <m:sub>
              <m:r>
                <w:rPr>
                  <w:rFonts w:ascii="Cambria Math" w:hAnsi="Cambria Math" w:cs="Times New Roman"/>
                  <w:sz w:val="26"/>
                  <w:szCs w:val="26"/>
                </w:rPr>
                <m:t>Q  t-1</m:t>
              </m:r>
            </m:sub>
            <m:sup>
              <m:r>
                <w:rPr>
                  <w:rFonts w:ascii="Cambria Math" w:hAnsi="Cambria Math" w:cs="Times New Roman"/>
                  <w:sz w:val="26"/>
                  <w:szCs w:val="26"/>
                </w:rPr>
                <m:t>D</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t-1</m:t>
                  </m:r>
                </m:sub>
              </m:sSub>
            </m:num>
            <m:den>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t-1</m:t>
                  </m:r>
                </m:sub>
              </m:sSub>
            </m:den>
          </m:f>
        </m:oMath>
      </m:oMathPara>
    </w:p>
    <w:p w:rsidR="00592281" w:rsidRPr="002A6CE2" w:rsidRDefault="00592281" w:rsidP="00526677">
      <w:pPr>
        <w:spacing w:before="120" w:after="0" w:line="240" w:lineRule="auto"/>
        <w:ind w:firstLine="709"/>
        <w:jc w:val="both"/>
        <w:rPr>
          <w:rFonts w:ascii="Times New Roman" w:hAnsi="Times New Roman" w:cs="Times New Roman"/>
          <w:sz w:val="26"/>
          <w:szCs w:val="26"/>
        </w:rPr>
      </w:pPr>
    </w:p>
    <w:p w:rsidR="00592281" w:rsidRPr="002A6CE2" w:rsidRDefault="00592281"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 xml:space="preserve">где </w:t>
      </w: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t-1</m:t>
            </m:r>
          </m:sub>
        </m:sSub>
      </m:oMath>
      <w:r w:rsidRPr="002A6CE2">
        <w:rPr>
          <w:rFonts w:ascii="Times New Roman" w:hAnsi="Times New Roman" w:cs="Times New Roman"/>
          <w:sz w:val="26"/>
          <w:szCs w:val="26"/>
        </w:rPr>
        <w:t xml:space="preserve"> – прирост потребления i-ой продукции в соответствующей отрасли в предыдущем году (</w:t>
      </w:r>
      <w:proofErr w:type="gramStart"/>
      <w:r w:rsidRPr="002A6CE2">
        <w:rPr>
          <w:rFonts w:ascii="Times New Roman" w:hAnsi="Times New Roman" w:cs="Times New Roman"/>
          <w:sz w:val="26"/>
          <w:szCs w:val="26"/>
        </w:rPr>
        <w:t>в</w:t>
      </w:r>
      <w:proofErr w:type="gramEnd"/>
      <w:r w:rsidRPr="002A6CE2">
        <w:rPr>
          <w:rFonts w:ascii="Times New Roman" w:hAnsi="Times New Roman" w:cs="Times New Roman"/>
          <w:sz w:val="26"/>
          <w:szCs w:val="26"/>
        </w:rPr>
        <w:t xml:space="preserve"> %),</w:t>
      </w:r>
    </w:p>
    <w:p w:rsidR="00592281" w:rsidRPr="002A6CE2" w:rsidRDefault="00592281" w:rsidP="00526677">
      <w:pPr>
        <w:spacing w:before="120"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t-1</m:t>
            </m:r>
          </m:sub>
        </m:sSub>
      </m:oMath>
      <w:r w:rsidRPr="002A6CE2">
        <w:rPr>
          <w:rFonts w:ascii="Times New Roman" w:hAnsi="Times New Roman" w:cs="Times New Roman"/>
          <w:sz w:val="26"/>
          <w:szCs w:val="26"/>
        </w:rPr>
        <w:t xml:space="preserve"> – прирост производства продукции в соответствующей отрасли </w:t>
      </w:r>
      <w:r w:rsidR="005255CF">
        <w:rPr>
          <w:rFonts w:ascii="Times New Roman" w:hAnsi="Times New Roman" w:cs="Times New Roman"/>
          <w:sz w:val="26"/>
          <w:szCs w:val="26"/>
        </w:rPr>
        <w:br/>
      </w:r>
      <w:r w:rsidRPr="002A6CE2">
        <w:rPr>
          <w:rFonts w:ascii="Times New Roman" w:hAnsi="Times New Roman" w:cs="Times New Roman"/>
          <w:sz w:val="26"/>
          <w:szCs w:val="26"/>
        </w:rPr>
        <w:t>в предыдущем году (</w:t>
      </w:r>
      <w:proofErr w:type="gramStart"/>
      <w:r w:rsidRPr="002A6CE2">
        <w:rPr>
          <w:rFonts w:ascii="Times New Roman" w:hAnsi="Times New Roman" w:cs="Times New Roman"/>
          <w:sz w:val="26"/>
          <w:szCs w:val="26"/>
        </w:rPr>
        <w:t>в</w:t>
      </w:r>
      <w:proofErr w:type="gramEnd"/>
      <w:r w:rsidRPr="002A6CE2">
        <w:rPr>
          <w:rFonts w:ascii="Times New Roman" w:hAnsi="Times New Roman" w:cs="Times New Roman"/>
          <w:sz w:val="26"/>
          <w:szCs w:val="26"/>
        </w:rPr>
        <w:t xml:space="preserve"> %).</w:t>
      </w:r>
    </w:p>
    <w:p w:rsidR="00592281" w:rsidRPr="005255CF" w:rsidRDefault="005255CF" w:rsidP="005255CF">
      <w:pPr>
        <w:tabs>
          <w:tab w:val="left" w:pos="993"/>
        </w:tabs>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w:t>
      </w:r>
      <w:r w:rsidRPr="005255CF">
        <w:rPr>
          <w:rFonts w:ascii="Times New Roman" w:hAnsi="Times New Roman" w:cs="Times New Roman"/>
          <w:sz w:val="26"/>
          <w:szCs w:val="26"/>
        </w:rPr>
        <w:t xml:space="preserve">рассчитывается </w:t>
      </w:r>
      <w:r w:rsidR="00592281" w:rsidRPr="005255CF">
        <w:rPr>
          <w:rFonts w:ascii="Times New Roman" w:hAnsi="Times New Roman" w:cs="Times New Roman"/>
          <w:sz w:val="26"/>
          <w:szCs w:val="26"/>
        </w:rPr>
        <w:t xml:space="preserve">ожидаемый прирост потребления i-ой продукции </w:t>
      </w:r>
      <w:r w:rsidRPr="005255CF">
        <w:rPr>
          <w:rFonts w:ascii="Times New Roman" w:hAnsi="Times New Roman" w:cs="Times New Roman"/>
          <w:sz w:val="26"/>
          <w:szCs w:val="26"/>
        </w:rPr>
        <w:br/>
      </w:r>
      <w:r w:rsidR="00592281" w:rsidRPr="005255CF">
        <w:rPr>
          <w:rFonts w:ascii="Times New Roman" w:hAnsi="Times New Roman" w:cs="Times New Roman"/>
          <w:sz w:val="26"/>
          <w:szCs w:val="26"/>
        </w:rPr>
        <w:t>в отрасли-потребителе в t-м году:</w:t>
      </w:r>
    </w:p>
    <w:p w:rsidR="00592281" w:rsidRPr="002A6CE2" w:rsidRDefault="00592281" w:rsidP="00526677">
      <w:pPr>
        <w:pStyle w:val="a3"/>
        <w:tabs>
          <w:tab w:val="left" w:pos="993"/>
        </w:tabs>
        <w:spacing w:before="120" w:after="0" w:line="240" w:lineRule="auto"/>
        <w:ind w:left="0" w:firstLine="709"/>
        <w:contextualSpacing w:val="0"/>
        <w:jc w:val="both"/>
        <w:rPr>
          <w:rFonts w:ascii="Times New Roman" w:hAnsi="Times New Roman" w:cs="Times New Roman"/>
          <w:b/>
          <w:i/>
          <w:sz w:val="26"/>
          <w:szCs w:val="26"/>
        </w:rPr>
      </w:pPr>
    </w:p>
    <w:p w:rsidR="00592281" w:rsidRPr="002A6CE2" w:rsidRDefault="00592281" w:rsidP="00526677">
      <w:pPr>
        <w:pStyle w:val="a3"/>
        <w:tabs>
          <w:tab w:val="left" w:pos="993"/>
        </w:tabs>
        <w:spacing w:before="120" w:after="0" w:line="240" w:lineRule="auto"/>
        <w:ind w:left="0" w:firstLine="709"/>
        <w:contextualSpacing w:val="0"/>
        <w:jc w:val="both"/>
        <w:rPr>
          <w:rFonts w:ascii="Times New Roman" w:hAnsi="Times New Roman" w:cs="Times New Roman"/>
          <w:sz w:val="26"/>
          <w:szCs w:val="26"/>
        </w:rPr>
      </w:pPr>
      <m:oMathPara>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 xml:space="preserve">t </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E</m:t>
              </m:r>
            </m:e>
            <m:sub>
              <m:r>
                <w:rPr>
                  <w:rFonts w:ascii="Cambria Math" w:hAnsi="Cambria Math" w:cs="Times New Roman"/>
                  <w:sz w:val="26"/>
                  <w:szCs w:val="26"/>
                </w:rPr>
                <m:t>Q  t-1</m:t>
              </m:r>
            </m:sub>
            <m:sup>
              <m:r>
                <w:rPr>
                  <w:rFonts w:ascii="Cambria Math" w:hAnsi="Cambria Math" w:cs="Times New Roman"/>
                  <w:sz w:val="26"/>
                  <w:szCs w:val="26"/>
                </w:rPr>
                <m:t>D</m:t>
              </m:r>
            </m:sup>
          </m:sSubSup>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m:t>
              </m:r>
            </m:sub>
          </m:sSub>
        </m:oMath>
      </m:oMathPara>
    </w:p>
    <w:p w:rsidR="00592281" w:rsidRPr="002A6CE2" w:rsidRDefault="00592281" w:rsidP="00526677">
      <w:pPr>
        <w:pStyle w:val="a3"/>
        <w:tabs>
          <w:tab w:val="left" w:pos="993"/>
        </w:tabs>
        <w:spacing w:before="120" w:after="0" w:line="240" w:lineRule="auto"/>
        <w:ind w:left="0" w:firstLine="709"/>
        <w:contextualSpacing w:val="0"/>
        <w:jc w:val="both"/>
        <w:rPr>
          <w:rFonts w:ascii="Times New Roman" w:hAnsi="Times New Roman" w:cs="Times New Roman"/>
          <w:i/>
          <w:sz w:val="26"/>
          <w:szCs w:val="26"/>
        </w:rPr>
      </w:pPr>
    </w:p>
    <w:p w:rsidR="00592281" w:rsidRPr="002A6CE2" w:rsidRDefault="00592281" w:rsidP="00526677">
      <w:pPr>
        <w:pStyle w:val="a3"/>
        <w:tabs>
          <w:tab w:val="left" w:pos="993"/>
        </w:tabs>
        <w:spacing w:before="120" w:after="0" w:line="240" w:lineRule="auto"/>
        <w:ind w:left="0" w:firstLine="709"/>
        <w:contextualSpacing w:val="0"/>
        <w:jc w:val="both"/>
        <w:rPr>
          <w:rFonts w:ascii="Times New Roman" w:hAnsi="Times New Roman" w:cs="Times New Roman"/>
          <w:sz w:val="26"/>
          <w:szCs w:val="26"/>
        </w:rPr>
      </w:pPr>
      <w:r w:rsidRPr="002A6CE2">
        <w:rPr>
          <w:rFonts w:ascii="Times New Roman" w:hAnsi="Times New Roman" w:cs="Times New Roman"/>
          <w:sz w:val="26"/>
          <w:szCs w:val="26"/>
        </w:rPr>
        <w:t xml:space="preserve">где </w:t>
      </w:r>
      <m:oMath>
        <m:sSubSup>
          <m:sSubSupPr>
            <m:ctrlPr>
              <w:rPr>
                <w:rFonts w:ascii="Cambria Math" w:hAnsi="Cambria Math" w:cs="Times New Roman"/>
                <w:i/>
                <w:sz w:val="26"/>
                <w:szCs w:val="26"/>
              </w:rPr>
            </m:ctrlPr>
          </m:sSubSupPr>
          <m:e>
            <m:r>
              <w:rPr>
                <w:rFonts w:ascii="Cambria Math" w:hAnsi="Cambria Math" w:cs="Times New Roman"/>
                <w:sz w:val="26"/>
                <w:szCs w:val="26"/>
              </w:rPr>
              <m:t>E</m:t>
            </m:r>
          </m:e>
          <m:sub>
            <m:r>
              <w:rPr>
                <w:rFonts w:ascii="Cambria Math" w:hAnsi="Cambria Math" w:cs="Times New Roman"/>
                <w:sz w:val="26"/>
                <w:szCs w:val="26"/>
              </w:rPr>
              <m:t>Qt-1</m:t>
            </m:r>
          </m:sub>
          <m:sup>
            <m:r>
              <w:rPr>
                <w:rFonts w:ascii="Cambria Math" w:hAnsi="Cambria Math" w:cs="Times New Roman"/>
                <w:sz w:val="26"/>
                <w:szCs w:val="26"/>
              </w:rPr>
              <m:t>D</m:t>
            </m:r>
          </m:sup>
        </m:sSubSup>
      </m:oMath>
      <w:r w:rsidRPr="002A6CE2">
        <w:rPr>
          <w:rFonts w:ascii="Times New Roman" w:hAnsi="Times New Roman" w:cs="Times New Roman"/>
          <w:sz w:val="26"/>
          <w:szCs w:val="26"/>
        </w:rPr>
        <w:t xml:space="preserve"> – рассчитанная эластичность спроса на i-</w:t>
      </w:r>
      <w:proofErr w:type="spellStart"/>
      <w:r w:rsidRPr="002A6CE2">
        <w:rPr>
          <w:rFonts w:ascii="Times New Roman" w:hAnsi="Times New Roman" w:cs="Times New Roman"/>
          <w:sz w:val="26"/>
          <w:szCs w:val="26"/>
        </w:rPr>
        <w:t>ую</w:t>
      </w:r>
      <w:proofErr w:type="spellEnd"/>
      <w:r w:rsidRPr="002A6CE2">
        <w:rPr>
          <w:rFonts w:ascii="Times New Roman" w:hAnsi="Times New Roman" w:cs="Times New Roman"/>
          <w:sz w:val="26"/>
          <w:szCs w:val="26"/>
        </w:rPr>
        <w:t xml:space="preserve"> продукцию,</w:t>
      </w:r>
    </w:p>
    <w:p w:rsidR="00592281" w:rsidRPr="002A6CE2" w:rsidRDefault="00592281" w:rsidP="00526677">
      <w:pPr>
        <w:spacing w:before="120" w:after="0" w:line="240" w:lineRule="auto"/>
        <w:ind w:firstLine="709"/>
        <w:jc w:val="both"/>
        <w:rPr>
          <w:rFonts w:ascii="Times New Roman" w:hAnsi="Times New Roman" w:cs="Times New Roman"/>
          <w:sz w:val="26"/>
          <w:szCs w:val="26"/>
        </w:rPr>
      </w:pPr>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Q</m:t>
            </m:r>
          </m:e>
          <m:sub>
            <m:r>
              <w:rPr>
                <w:rFonts w:ascii="Cambria Math" w:hAnsi="Cambria Math" w:cs="Times New Roman"/>
                <w:sz w:val="26"/>
                <w:szCs w:val="26"/>
              </w:rPr>
              <m:t>t</m:t>
            </m:r>
          </m:sub>
        </m:sSub>
      </m:oMath>
      <w:r w:rsidRPr="002A6CE2">
        <w:rPr>
          <w:rFonts w:ascii="Times New Roman" w:hAnsi="Times New Roman" w:cs="Times New Roman"/>
          <w:sz w:val="26"/>
          <w:szCs w:val="26"/>
        </w:rPr>
        <w:t xml:space="preserve"> – ожидаемый прирост производства продукции в соответствующей отрасли в t-м году (</w:t>
      </w:r>
      <w:proofErr w:type="gramStart"/>
      <w:r w:rsidRPr="002A6CE2">
        <w:rPr>
          <w:rFonts w:ascii="Times New Roman" w:hAnsi="Times New Roman" w:cs="Times New Roman"/>
          <w:sz w:val="26"/>
          <w:szCs w:val="26"/>
        </w:rPr>
        <w:t>в</w:t>
      </w:r>
      <w:proofErr w:type="gramEnd"/>
      <w:r w:rsidRPr="002A6CE2">
        <w:rPr>
          <w:rFonts w:ascii="Times New Roman" w:hAnsi="Times New Roman" w:cs="Times New Roman"/>
          <w:sz w:val="26"/>
          <w:szCs w:val="26"/>
        </w:rPr>
        <w:t xml:space="preserve"> %).</w:t>
      </w:r>
    </w:p>
    <w:p w:rsidR="00592281" w:rsidRPr="005255CF" w:rsidRDefault="005255CF" w:rsidP="005255CF">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с</w:t>
      </w:r>
      <w:r w:rsidR="00592281" w:rsidRPr="005255CF">
        <w:rPr>
          <w:rFonts w:ascii="Times New Roman" w:hAnsi="Times New Roman" w:cs="Times New Roman"/>
          <w:sz w:val="26"/>
          <w:szCs w:val="26"/>
        </w:rPr>
        <w:t xml:space="preserve"> учетом объема потребления</w:t>
      </w:r>
      <w:r w:rsidR="00A62017" w:rsidRPr="005255CF">
        <w:rPr>
          <w:rFonts w:ascii="Times New Roman" w:hAnsi="Times New Roman" w:cs="Times New Roman"/>
          <w:sz w:val="26"/>
          <w:szCs w:val="26"/>
        </w:rPr>
        <w:t xml:space="preserve"> </w:t>
      </w:r>
      <w:r w:rsidR="00592281" w:rsidRPr="005255CF">
        <w:rPr>
          <w:rFonts w:ascii="Times New Roman" w:hAnsi="Times New Roman" w:cs="Times New Roman"/>
          <w:sz w:val="26"/>
          <w:szCs w:val="26"/>
        </w:rPr>
        <w:t>i-той продукции в (t-1) году и ожидаемого прироста его потребления в t-м году рассчитывается ожидаемый объем потребления i-той продукции в соответствующей отрасли-потребителе в t-м году.</w:t>
      </w:r>
    </w:p>
    <w:p w:rsidR="00B334A9" w:rsidRPr="002A6CE2" w:rsidRDefault="00781BB8" w:rsidP="00526677">
      <w:pPr>
        <w:pStyle w:val="a3"/>
        <w:tabs>
          <w:tab w:val="left" w:pos="993"/>
        </w:tabs>
        <w:spacing w:before="120" w:after="0" w:line="240" w:lineRule="auto"/>
        <w:ind w:left="0" w:firstLine="709"/>
        <w:contextualSpacing w:val="0"/>
        <w:jc w:val="both"/>
        <w:rPr>
          <w:rFonts w:ascii="Times New Roman" w:hAnsi="Times New Roman" w:cs="Times New Roman"/>
          <w:b/>
          <w:sz w:val="26"/>
          <w:szCs w:val="26"/>
        </w:rPr>
      </w:pPr>
      <w:r w:rsidRPr="002A6CE2">
        <w:rPr>
          <w:rFonts w:ascii="Times New Roman" w:hAnsi="Times New Roman" w:cs="Times New Roman"/>
          <w:b/>
          <w:sz w:val="26"/>
          <w:szCs w:val="26"/>
        </w:rPr>
        <w:t>1.</w:t>
      </w:r>
      <w:r w:rsidR="005255CF">
        <w:rPr>
          <w:rFonts w:ascii="Times New Roman" w:hAnsi="Times New Roman" w:cs="Times New Roman"/>
          <w:b/>
          <w:sz w:val="26"/>
          <w:szCs w:val="26"/>
        </w:rPr>
        <w:t>1.</w:t>
      </w:r>
      <w:r w:rsidRPr="002A6CE2">
        <w:rPr>
          <w:rFonts w:ascii="Times New Roman" w:hAnsi="Times New Roman" w:cs="Times New Roman"/>
          <w:b/>
          <w:sz w:val="26"/>
          <w:szCs w:val="26"/>
        </w:rPr>
        <w:t> С</w:t>
      </w:r>
      <w:r w:rsidR="00CA6A5A" w:rsidRPr="002A6CE2">
        <w:rPr>
          <w:rFonts w:ascii="Times New Roman" w:hAnsi="Times New Roman" w:cs="Times New Roman"/>
          <w:b/>
          <w:sz w:val="26"/>
          <w:szCs w:val="26"/>
        </w:rPr>
        <w:t>тратегически</w:t>
      </w:r>
      <w:r w:rsidRPr="002A6CE2">
        <w:rPr>
          <w:rFonts w:ascii="Times New Roman" w:hAnsi="Times New Roman" w:cs="Times New Roman"/>
          <w:b/>
          <w:sz w:val="26"/>
          <w:szCs w:val="26"/>
        </w:rPr>
        <w:t>е</w:t>
      </w:r>
      <w:r w:rsidR="00CD67E5" w:rsidRPr="002A6CE2">
        <w:rPr>
          <w:rFonts w:ascii="Times New Roman" w:hAnsi="Times New Roman" w:cs="Times New Roman"/>
          <w:b/>
          <w:sz w:val="26"/>
          <w:szCs w:val="26"/>
        </w:rPr>
        <w:t xml:space="preserve"> </w:t>
      </w:r>
      <w:r w:rsidR="00B334A9" w:rsidRPr="002A6CE2">
        <w:rPr>
          <w:rFonts w:ascii="Times New Roman" w:hAnsi="Times New Roman" w:cs="Times New Roman"/>
          <w:b/>
          <w:sz w:val="26"/>
          <w:szCs w:val="26"/>
        </w:rPr>
        <w:t>вид</w:t>
      </w:r>
      <w:r w:rsidRPr="002A6CE2">
        <w:rPr>
          <w:rFonts w:ascii="Times New Roman" w:hAnsi="Times New Roman" w:cs="Times New Roman"/>
          <w:b/>
          <w:sz w:val="26"/>
          <w:szCs w:val="26"/>
        </w:rPr>
        <w:t>ы</w:t>
      </w:r>
      <w:r w:rsidR="00B334A9" w:rsidRPr="002A6CE2">
        <w:rPr>
          <w:rFonts w:ascii="Times New Roman" w:hAnsi="Times New Roman" w:cs="Times New Roman"/>
          <w:b/>
          <w:sz w:val="26"/>
          <w:szCs w:val="26"/>
        </w:rPr>
        <w:t xml:space="preserve"> продукции, сырья и материалов </w:t>
      </w:r>
      <w:r w:rsidR="005255CF">
        <w:rPr>
          <w:rFonts w:ascii="Times New Roman" w:hAnsi="Times New Roman" w:cs="Times New Roman"/>
          <w:b/>
          <w:sz w:val="26"/>
          <w:szCs w:val="26"/>
        </w:rPr>
        <w:br/>
      </w:r>
      <w:r w:rsidR="00B334A9" w:rsidRPr="002A6CE2">
        <w:rPr>
          <w:rFonts w:ascii="Times New Roman" w:hAnsi="Times New Roman" w:cs="Times New Roman"/>
          <w:b/>
          <w:sz w:val="26"/>
          <w:szCs w:val="26"/>
        </w:rPr>
        <w:t>для обеспечения энергетической и продовольственной безопасности страны</w:t>
      </w:r>
      <w:r w:rsidR="00970336" w:rsidRPr="002A6CE2">
        <w:rPr>
          <w:rFonts w:ascii="Times New Roman" w:hAnsi="Times New Roman" w:cs="Times New Roman"/>
          <w:b/>
          <w:sz w:val="26"/>
          <w:szCs w:val="26"/>
        </w:rPr>
        <w:t>.</w:t>
      </w:r>
    </w:p>
    <w:p w:rsidR="00970336" w:rsidRPr="002A6CE2" w:rsidRDefault="00970336"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Для этой категории продукции главными принципами формирования баланса спроса и предложения является:</w:t>
      </w:r>
    </w:p>
    <w:p w:rsidR="00F858AE" w:rsidRPr="002A6CE2" w:rsidRDefault="00F858AE"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удовлетворение постоянно растущего внутреннего спроса</w:t>
      </w:r>
      <w:r w:rsidR="00970336" w:rsidRPr="002A6CE2">
        <w:rPr>
          <w:rFonts w:ascii="Times New Roman" w:hAnsi="Times New Roman" w:cs="Times New Roman"/>
          <w:sz w:val="26"/>
          <w:szCs w:val="26"/>
        </w:rPr>
        <w:t xml:space="preserve"> на энергоресурсы и продовольствие</w:t>
      </w:r>
      <w:r w:rsidRPr="002A6CE2">
        <w:rPr>
          <w:rFonts w:ascii="Times New Roman" w:hAnsi="Times New Roman" w:cs="Times New Roman"/>
          <w:sz w:val="26"/>
          <w:szCs w:val="26"/>
        </w:rPr>
        <w:t>;</w:t>
      </w:r>
    </w:p>
    <w:p w:rsidR="00F858AE" w:rsidRPr="002A6CE2" w:rsidRDefault="00F858AE"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диверсификация источников и видов энергоресурсов;</w:t>
      </w:r>
    </w:p>
    <w:p w:rsidR="00F858AE" w:rsidRPr="002A6CE2" w:rsidRDefault="00F858AE"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lastRenderedPageBreak/>
        <w:t>повышение энергоэффективности и энергосбережение;</w:t>
      </w:r>
    </w:p>
    <w:p w:rsidR="00970336" w:rsidRPr="002A6CE2" w:rsidRDefault="001B049D"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обеспечение базовой потребности населения в зерне (пшенице продовольственной)</w:t>
      </w:r>
      <w:r w:rsidR="00E67846" w:rsidRPr="002A6CE2">
        <w:rPr>
          <w:rFonts w:ascii="Times New Roman" w:hAnsi="Times New Roman" w:cs="Times New Roman"/>
          <w:sz w:val="26"/>
          <w:szCs w:val="26"/>
        </w:rPr>
        <w:t>.</w:t>
      </w:r>
    </w:p>
    <w:p w:rsidR="005142FB" w:rsidRPr="002A6CE2" w:rsidRDefault="001B049D"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Методикой предусмотрено использование</w:t>
      </w:r>
      <w:r w:rsidR="005142FB" w:rsidRPr="002A6CE2">
        <w:rPr>
          <w:rFonts w:ascii="Times New Roman" w:hAnsi="Times New Roman" w:cs="Times New Roman"/>
          <w:sz w:val="26"/>
          <w:szCs w:val="26"/>
        </w:rPr>
        <w:t xml:space="preserve"> следующи</w:t>
      </w:r>
      <w:r w:rsidRPr="002A6CE2">
        <w:rPr>
          <w:rFonts w:ascii="Times New Roman" w:hAnsi="Times New Roman" w:cs="Times New Roman"/>
          <w:sz w:val="26"/>
          <w:szCs w:val="26"/>
        </w:rPr>
        <w:t>х</w:t>
      </w:r>
      <w:r w:rsidR="005142FB" w:rsidRPr="002A6CE2">
        <w:rPr>
          <w:rFonts w:ascii="Times New Roman" w:hAnsi="Times New Roman" w:cs="Times New Roman"/>
          <w:sz w:val="26"/>
          <w:szCs w:val="26"/>
        </w:rPr>
        <w:t xml:space="preserve">  показател</w:t>
      </w:r>
      <w:r w:rsidRPr="002A6CE2">
        <w:rPr>
          <w:rFonts w:ascii="Times New Roman" w:hAnsi="Times New Roman" w:cs="Times New Roman"/>
          <w:sz w:val="26"/>
          <w:szCs w:val="26"/>
        </w:rPr>
        <w:t>ей</w:t>
      </w:r>
      <w:r w:rsidR="008821AE" w:rsidRPr="002A6CE2">
        <w:rPr>
          <w:rFonts w:ascii="Times New Roman" w:hAnsi="Times New Roman" w:cs="Times New Roman"/>
          <w:sz w:val="26"/>
          <w:szCs w:val="26"/>
        </w:rPr>
        <w:t xml:space="preserve">, позволяющих определить спрос на </w:t>
      </w:r>
      <w:r w:rsidR="008821AE" w:rsidRPr="002A6CE2">
        <w:rPr>
          <w:rFonts w:ascii="Times New Roman" w:hAnsi="Times New Roman" w:cs="Times New Roman"/>
          <w:sz w:val="26"/>
          <w:szCs w:val="26"/>
          <w:u w:val="single"/>
        </w:rPr>
        <w:t>энергоресурсы</w:t>
      </w:r>
      <w:r w:rsidR="008821AE" w:rsidRPr="002A6CE2">
        <w:rPr>
          <w:rFonts w:ascii="Times New Roman" w:hAnsi="Times New Roman" w:cs="Times New Roman"/>
          <w:sz w:val="26"/>
          <w:szCs w:val="26"/>
        </w:rPr>
        <w:t>, отвечающих обозначенным принципам обеспечения энергетической  безопасности страны:</w:t>
      </w:r>
    </w:p>
    <w:p w:rsidR="008821AE" w:rsidRPr="002A6CE2" w:rsidRDefault="008821AE"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показатель</w:t>
      </w:r>
      <w:r w:rsidR="00C91E70" w:rsidRPr="002A6CE2">
        <w:rPr>
          <w:rFonts w:ascii="Times New Roman" w:hAnsi="Times New Roman" w:cs="Times New Roman"/>
          <w:sz w:val="26"/>
          <w:szCs w:val="26"/>
        </w:rPr>
        <w:t xml:space="preserve"> объема производства и</w:t>
      </w:r>
      <w:r w:rsidRPr="002A6CE2">
        <w:rPr>
          <w:rFonts w:ascii="Times New Roman" w:hAnsi="Times New Roman" w:cs="Times New Roman"/>
          <w:sz w:val="26"/>
          <w:szCs w:val="26"/>
        </w:rPr>
        <w:t xml:space="preserve"> темпов прироста валового внутреннего продукта (ВВП)</w:t>
      </w:r>
      <w:r w:rsidR="00537E9B" w:rsidRPr="002A6CE2">
        <w:rPr>
          <w:rFonts w:ascii="Times New Roman" w:hAnsi="Times New Roman" w:cs="Times New Roman"/>
          <w:sz w:val="26"/>
          <w:szCs w:val="26"/>
        </w:rPr>
        <w:t>;</w:t>
      </w:r>
    </w:p>
    <w:p w:rsidR="005142FB" w:rsidRPr="005255CF" w:rsidRDefault="005142FB"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показатель</w:t>
      </w:r>
      <w:r w:rsidR="00C91E70" w:rsidRPr="002A6CE2">
        <w:rPr>
          <w:rFonts w:ascii="Times New Roman" w:hAnsi="Times New Roman" w:cs="Times New Roman"/>
          <w:sz w:val="26"/>
          <w:szCs w:val="26"/>
        </w:rPr>
        <w:t xml:space="preserve"> объемов и</w:t>
      </w:r>
      <w:r w:rsidR="003E244E" w:rsidRPr="002A6CE2">
        <w:rPr>
          <w:rFonts w:ascii="Times New Roman" w:hAnsi="Times New Roman" w:cs="Times New Roman"/>
          <w:sz w:val="26"/>
          <w:szCs w:val="26"/>
        </w:rPr>
        <w:t xml:space="preserve"> </w:t>
      </w:r>
      <w:r w:rsidR="008821AE" w:rsidRPr="002A6CE2">
        <w:rPr>
          <w:rFonts w:ascii="Times New Roman" w:hAnsi="Times New Roman" w:cs="Times New Roman"/>
          <w:sz w:val="26"/>
          <w:szCs w:val="26"/>
        </w:rPr>
        <w:t xml:space="preserve">темпов прироста </w:t>
      </w:r>
      <w:r w:rsidR="004844DC" w:rsidRPr="002A6CE2">
        <w:rPr>
          <w:rFonts w:ascii="Times New Roman" w:hAnsi="Times New Roman" w:cs="Times New Roman"/>
          <w:sz w:val="26"/>
          <w:szCs w:val="26"/>
        </w:rPr>
        <w:t xml:space="preserve">общего </w:t>
      </w:r>
      <w:r w:rsidRPr="002A6CE2">
        <w:rPr>
          <w:rFonts w:ascii="Times New Roman" w:hAnsi="Times New Roman" w:cs="Times New Roman"/>
          <w:sz w:val="26"/>
          <w:szCs w:val="26"/>
        </w:rPr>
        <w:t>энергопотребления</w:t>
      </w:r>
      <w:r w:rsidR="004844DC" w:rsidRPr="005255CF">
        <w:rPr>
          <w:rFonts w:ascii="Times New Roman" w:hAnsi="Times New Roman" w:cs="Times New Roman"/>
          <w:sz w:val="28"/>
          <w:szCs w:val="28"/>
          <w:vertAlign w:val="superscript"/>
        </w:rPr>
        <w:footnoteReference w:id="1"/>
      </w:r>
      <w:r w:rsidR="004844DC" w:rsidRPr="005255CF">
        <w:rPr>
          <w:rFonts w:ascii="Times New Roman" w:hAnsi="Times New Roman" w:cs="Times New Roman"/>
          <w:sz w:val="26"/>
          <w:szCs w:val="26"/>
        </w:rPr>
        <w:t>;</w:t>
      </w:r>
    </w:p>
    <w:p w:rsidR="005142FB" w:rsidRPr="002A6CE2" w:rsidRDefault="008821AE" w:rsidP="00526677">
      <w:pPr>
        <w:tabs>
          <w:tab w:val="left" w:pos="993"/>
        </w:tabs>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 xml:space="preserve">соотношение темпов прироста валового внутреннего продукта </w:t>
      </w:r>
      <w:r w:rsidR="005255CF">
        <w:rPr>
          <w:rFonts w:ascii="Times New Roman" w:hAnsi="Times New Roman" w:cs="Times New Roman"/>
          <w:sz w:val="26"/>
          <w:szCs w:val="26"/>
        </w:rPr>
        <w:br/>
      </w:r>
      <w:r w:rsidRPr="002A6CE2">
        <w:rPr>
          <w:rFonts w:ascii="Times New Roman" w:hAnsi="Times New Roman" w:cs="Times New Roman"/>
          <w:sz w:val="26"/>
          <w:szCs w:val="26"/>
        </w:rPr>
        <w:t>и потребления энергии (коэффициент эластичности</w:t>
      </w:r>
      <w:r w:rsidR="004844DC" w:rsidRPr="002A6CE2">
        <w:rPr>
          <w:rFonts w:ascii="Times New Roman" w:hAnsi="Times New Roman" w:cs="Times New Roman"/>
          <w:sz w:val="26"/>
          <w:szCs w:val="26"/>
        </w:rPr>
        <w:t xml:space="preserve"> роста</w:t>
      </w:r>
      <w:r w:rsidRPr="002A6CE2">
        <w:rPr>
          <w:rFonts w:ascii="Times New Roman" w:hAnsi="Times New Roman" w:cs="Times New Roman"/>
          <w:sz w:val="26"/>
          <w:szCs w:val="26"/>
        </w:rPr>
        <w:t xml:space="preserve"> спроса от динамики роста ВВП)</w:t>
      </w:r>
    </w:p>
    <w:p w:rsidR="004844DC" w:rsidRPr="002A6CE2" w:rsidRDefault="004844DC"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Расчет потребности  i</w:t>
      </w:r>
      <w:r w:rsidR="00313690" w:rsidRPr="002A6CE2">
        <w:rPr>
          <w:rFonts w:ascii="Times New Roman" w:hAnsi="Times New Roman" w:cs="Times New Roman"/>
          <w:sz w:val="26"/>
          <w:szCs w:val="26"/>
        </w:rPr>
        <w:t>-</w:t>
      </w:r>
      <w:proofErr w:type="spellStart"/>
      <w:r w:rsidR="00313690" w:rsidRPr="002A6CE2">
        <w:rPr>
          <w:rFonts w:ascii="Times New Roman" w:hAnsi="Times New Roman" w:cs="Times New Roman"/>
          <w:sz w:val="26"/>
          <w:szCs w:val="26"/>
        </w:rPr>
        <w:t>го</w:t>
      </w:r>
      <w:proofErr w:type="spellEnd"/>
      <w:r w:rsidRPr="002A6CE2">
        <w:rPr>
          <w:rFonts w:ascii="Times New Roman" w:hAnsi="Times New Roman" w:cs="Times New Roman"/>
          <w:sz w:val="26"/>
          <w:szCs w:val="26"/>
        </w:rPr>
        <w:t xml:space="preserve"> вида</w:t>
      </w:r>
      <w:r w:rsidR="00FB58F6" w:rsidRPr="002A6CE2">
        <w:rPr>
          <w:rFonts w:ascii="Times New Roman" w:hAnsi="Times New Roman" w:cs="Times New Roman"/>
          <w:sz w:val="26"/>
          <w:szCs w:val="26"/>
        </w:rPr>
        <w:t xml:space="preserve"> </w:t>
      </w:r>
      <w:r w:rsidR="00C91E70" w:rsidRPr="002A6CE2">
        <w:rPr>
          <w:rFonts w:ascii="Times New Roman" w:hAnsi="Times New Roman" w:cs="Times New Roman"/>
          <w:sz w:val="26"/>
          <w:szCs w:val="26"/>
          <w:u w:val="single"/>
        </w:rPr>
        <w:t>энергоресурса</w:t>
      </w:r>
      <w:r w:rsidRPr="002A6CE2">
        <w:rPr>
          <w:rFonts w:ascii="Times New Roman" w:hAnsi="Times New Roman" w:cs="Times New Roman"/>
          <w:sz w:val="26"/>
          <w:szCs w:val="26"/>
        </w:rPr>
        <w:t xml:space="preserve"> в t</w:t>
      </w:r>
      <w:r w:rsidR="00313690" w:rsidRPr="002A6CE2">
        <w:rPr>
          <w:rFonts w:ascii="Times New Roman" w:hAnsi="Times New Roman" w:cs="Times New Roman"/>
          <w:sz w:val="26"/>
          <w:szCs w:val="26"/>
        </w:rPr>
        <w:t>-м</w:t>
      </w:r>
      <w:r w:rsidRPr="002A6CE2">
        <w:rPr>
          <w:rFonts w:ascii="Times New Roman" w:hAnsi="Times New Roman" w:cs="Times New Roman"/>
          <w:sz w:val="26"/>
          <w:szCs w:val="26"/>
        </w:rPr>
        <w:t xml:space="preserve"> году представляет собой произведение единичной</w:t>
      </w:r>
      <w:r w:rsidR="003A1632" w:rsidRPr="002A6CE2">
        <w:rPr>
          <w:rFonts w:ascii="Times New Roman" w:hAnsi="Times New Roman" w:cs="Times New Roman"/>
          <w:sz w:val="26"/>
          <w:szCs w:val="26"/>
        </w:rPr>
        <w:t xml:space="preserve"> (или средней несколько лет)</w:t>
      </w:r>
      <w:r w:rsidRPr="002A6CE2">
        <w:rPr>
          <w:rFonts w:ascii="Times New Roman" w:hAnsi="Times New Roman" w:cs="Times New Roman"/>
          <w:sz w:val="26"/>
          <w:szCs w:val="26"/>
        </w:rPr>
        <w:t xml:space="preserve"> эластичности роста потребности</w:t>
      </w:r>
      <w:r w:rsidR="00592281" w:rsidRPr="002A6CE2">
        <w:rPr>
          <w:rFonts w:ascii="Times New Roman" w:hAnsi="Times New Roman" w:cs="Times New Roman"/>
          <w:sz w:val="26"/>
          <w:szCs w:val="26"/>
        </w:rPr>
        <w:t xml:space="preserve"> </w:t>
      </w:r>
      <w:r w:rsidRPr="002A6CE2">
        <w:rPr>
          <w:rFonts w:ascii="Times New Roman" w:hAnsi="Times New Roman" w:cs="Times New Roman"/>
          <w:sz w:val="26"/>
          <w:szCs w:val="26"/>
        </w:rPr>
        <w:t>i</w:t>
      </w:r>
      <w:r w:rsidR="00313690" w:rsidRPr="002A6CE2">
        <w:rPr>
          <w:rFonts w:ascii="Times New Roman" w:hAnsi="Times New Roman" w:cs="Times New Roman"/>
          <w:sz w:val="26"/>
          <w:szCs w:val="26"/>
        </w:rPr>
        <w:t>-</w:t>
      </w:r>
      <w:proofErr w:type="spellStart"/>
      <w:r w:rsidR="00313690" w:rsidRPr="002A6CE2">
        <w:rPr>
          <w:rFonts w:ascii="Times New Roman" w:hAnsi="Times New Roman" w:cs="Times New Roman"/>
          <w:sz w:val="26"/>
          <w:szCs w:val="26"/>
        </w:rPr>
        <w:t>го</w:t>
      </w:r>
      <w:proofErr w:type="spellEnd"/>
      <w:r w:rsidR="00313690" w:rsidRPr="002A6CE2">
        <w:rPr>
          <w:rFonts w:ascii="Times New Roman" w:hAnsi="Times New Roman" w:cs="Times New Roman"/>
          <w:sz w:val="26"/>
          <w:szCs w:val="26"/>
        </w:rPr>
        <w:t xml:space="preserve"> </w:t>
      </w:r>
      <w:r w:rsidRPr="002A6CE2">
        <w:rPr>
          <w:rFonts w:ascii="Times New Roman" w:hAnsi="Times New Roman" w:cs="Times New Roman"/>
          <w:sz w:val="26"/>
          <w:szCs w:val="26"/>
        </w:rPr>
        <w:t xml:space="preserve">вида </w:t>
      </w:r>
      <w:r w:rsidR="00C91E70" w:rsidRPr="002A6CE2">
        <w:rPr>
          <w:rFonts w:ascii="Times New Roman" w:hAnsi="Times New Roman" w:cs="Times New Roman"/>
          <w:sz w:val="26"/>
          <w:szCs w:val="26"/>
        </w:rPr>
        <w:t>энергоресурс</w:t>
      </w:r>
      <w:r w:rsidR="00781BB8" w:rsidRPr="002A6CE2">
        <w:rPr>
          <w:rFonts w:ascii="Times New Roman" w:hAnsi="Times New Roman" w:cs="Times New Roman"/>
          <w:sz w:val="26"/>
          <w:szCs w:val="26"/>
        </w:rPr>
        <w:t>о</w:t>
      </w:r>
      <w:r w:rsidRPr="002A6CE2">
        <w:rPr>
          <w:rFonts w:ascii="Times New Roman" w:hAnsi="Times New Roman" w:cs="Times New Roman"/>
          <w:sz w:val="26"/>
          <w:szCs w:val="26"/>
        </w:rPr>
        <w:t xml:space="preserve">в </w:t>
      </w:r>
      <w:r w:rsidR="00313690" w:rsidRPr="002A6CE2">
        <w:rPr>
          <w:rFonts w:ascii="Times New Roman" w:hAnsi="Times New Roman" w:cs="Times New Roman"/>
          <w:sz w:val="26"/>
          <w:szCs w:val="26"/>
        </w:rPr>
        <w:t>(</w:t>
      </w:r>
      <w:r w:rsidRPr="002A6CE2">
        <w:rPr>
          <w:rFonts w:ascii="Times New Roman" w:hAnsi="Times New Roman" w:cs="Times New Roman"/>
          <w:sz w:val="26"/>
          <w:szCs w:val="26"/>
        </w:rPr>
        <w:t>t-1</w:t>
      </w:r>
      <w:r w:rsidR="00313690" w:rsidRPr="002A6CE2">
        <w:rPr>
          <w:rFonts w:ascii="Times New Roman" w:hAnsi="Times New Roman" w:cs="Times New Roman"/>
          <w:sz w:val="26"/>
          <w:szCs w:val="26"/>
        </w:rPr>
        <w:t>)-м</w:t>
      </w:r>
      <w:r w:rsidR="003E244E" w:rsidRPr="002A6CE2">
        <w:rPr>
          <w:rFonts w:ascii="Times New Roman" w:hAnsi="Times New Roman" w:cs="Times New Roman"/>
          <w:sz w:val="26"/>
          <w:szCs w:val="26"/>
        </w:rPr>
        <w:t xml:space="preserve"> </w:t>
      </w:r>
      <w:r w:rsidR="00313690" w:rsidRPr="002A6CE2">
        <w:rPr>
          <w:rFonts w:ascii="Times New Roman" w:hAnsi="Times New Roman" w:cs="Times New Roman"/>
          <w:sz w:val="26"/>
          <w:szCs w:val="26"/>
        </w:rPr>
        <w:t>году,</w:t>
      </w:r>
      <w:r w:rsidR="00596131" w:rsidRPr="002A6CE2">
        <w:rPr>
          <w:rFonts w:ascii="Times New Roman" w:hAnsi="Times New Roman" w:cs="Times New Roman"/>
          <w:sz w:val="26"/>
          <w:szCs w:val="26"/>
        </w:rPr>
        <w:t xml:space="preserve"> </w:t>
      </w:r>
      <w:r w:rsidR="003A1632" w:rsidRPr="002A6CE2">
        <w:rPr>
          <w:rFonts w:ascii="Times New Roman" w:hAnsi="Times New Roman" w:cs="Times New Roman"/>
          <w:sz w:val="26"/>
          <w:szCs w:val="26"/>
        </w:rPr>
        <w:t xml:space="preserve">с учётом планируемого снижения </w:t>
      </w:r>
      <w:r w:rsidRPr="002A6CE2">
        <w:rPr>
          <w:rFonts w:ascii="Times New Roman" w:hAnsi="Times New Roman" w:cs="Times New Roman"/>
          <w:sz w:val="26"/>
          <w:szCs w:val="26"/>
        </w:rPr>
        <w:t>интенсивнос</w:t>
      </w:r>
      <w:r w:rsidR="003A1632" w:rsidRPr="002A6CE2">
        <w:rPr>
          <w:rFonts w:ascii="Times New Roman" w:hAnsi="Times New Roman" w:cs="Times New Roman"/>
          <w:sz w:val="26"/>
          <w:szCs w:val="26"/>
        </w:rPr>
        <w:t>ти</w:t>
      </w:r>
      <w:r w:rsidRPr="002A6CE2">
        <w:rPr>
          <w:rFonts w:ascii="Times New Roman" w:hAnsi="Times New Roman" w:cs="Times New Roman"/>
          <w:sz w:val="26"/>
          <w:szCs w:val="26"/>
        </w:rPr>
        <w:t xml:space="preserve"> потребления  i</w:t>
      </w:r>
      <w:r w:rsidR="00313690" w:rsidRPr="002A6CE2">
        <w:rPr>
          <w:rFonts w:ascii="Times New Roman" w:hAnsi="Times New Roman" w:cs="Times New Roman"/>
          <w:sz w:val="26"/>
          <w:szCs w:val="26"/>
        </w:rPr>
        <w:t>-</w:t>
      </w:r>
      <w:proofErr w:type="spellStart"/>
      <w:r w:rsidR="00313690" w:rsidRPr="002A6CE2">
        <w:rPr>
          <w:rFonts w:ascii="Times New Roman" w:hAnsi="Times New Roman" w:cs="Times New Roman"/>
          <w:sz w:val="26"/>
          <w:szCs w:val="26"/>
        </w:rPr>
        <w:t>го</w:t>
      </w:r>
      <w:proofErr w:type="spellEnd"/>
      <w:r w:rsidRPr="002A6CE2">
        <w:rPr>
          <w:rFonts w:ascii="Times New Roman" w:hAnsi="Times New Roman" w:cs="Times New Roman"/>
          <w:sz w:val="26"/>
          <w:szCs w:val="26"/>
        </w:rPr>
        <w:t xml:space="preserve"> вида </w:t>
      </w:r>
      <w:r w:rsidR="00C91E70" w:rsidRPr="002A6CE2">
        <w:rPr>
          <w:rFonts w:ascii="Times New Roman" w:hAnsi="Times New Roman" w:cs="Times New Roman"/>
          <w:sz w:val="26"/>
          <w:szCs w:val="26"/>
        </w:rPr>
        <w:t xml:space="preserve">энергоресурса </w:t>
      </w:r>
      <w:r w:rsidRPr="002A6CE2">
        <w:rPr>
          <w:rFonts w:ascii="Times New Roman" w:hAnsi="Times New Roman" w:cs="Times New Roman"/>
          <w:sz w:val="26"/>
          <w:szCs w:val="26"/>
        </w:rPr>
        <w:t>в t</w:t>
      </w:r>
      <w:r w:rsidR="00313690" w:rsidRPr="002A6CE2">
        <w:rPr>
          <w:rFonts w:ascii="Times New Roman" w:hAnsi="Times New Roman" w:cs="Times New Roman"/>
          <w:sz w:val="26"/>
          <w:szCs w:val="26"/>
        </w:rPr>
        <w:t>-м</w:t>
      </w:r>
      <w:r w:rsidRPr="002A6CE2">
        <w:rPr>
          <w:rFonts w:ascii="Times New Roman" w:hAnsi="Times New Roman" w:cs="Times New Roman"/>
          <w:sz w:val="26"/>
          <w:szCs w:val="26"/>
        </w:rPr>
        <w:t xml:space="preserve">  и объема производства</w:t>
      </w:r>
      <w:r w:rsidR="00C91E70" w:rsidRPr="002A6CE2">
        <w:rPr>
          <w:rFonts w:ascii="Times New Roman" w:hAnsi="Times New Roman" w:cs="Times New Roman"/>
          <w:sz w:val="26"/>
          <w:szCs w:val="26"/>
        </w:rPr>
        <w:t xml:space="preserve"> ВВП</w:t>
      </w:r>
      <w:r w:rsidR="00F37C38">
        <w:rPr>
          <w:rFonts w:ascii="Times New Roman" w:hAnsi="Times New Roman" w:cs="Times New Roman"/>
          <w:sz w:val="26"/>
          <w:szCs w:val="26"/>
        </w:rPr>
        <w:t xml:space="preserve"> </w:t>
      </w:r>
      <w:r w:rsidRPr="002A6CE2">
        <w:rPr>
          <w:rFonts w:ascii="Times New Roman" w:hAnsi="Times New Roman" w:cs="Times New Roman"/>
          <w:sz w:val="26"/>
          <w:szCs w:val="26"/>
        </w:rPr>
        <w:t>t</w:t>
      </w:r>
      <w:r w:rsidR="00313690" w:rsidRPr="002A6CE2">
        <w:rPr>
          <w:rFonts w:ascii="Times New Roman" w:hAnsi="Times New Roman" w:cs="Times New Roman"/>
          <w:sz w:val="26"/>
          <w:szCs w:val="26"/>
        </w:rPr>
        <w:t>-м</w:t>
      </w:r>
      <w:r w:rsidRPr="002A6CE2">
        <w:rPr>
          <w:rFonts w:ascii="Times New Roman" w:hAnsi="Times New Roman" w:cs="Times New Roman"/>
          <w:sz w:val="26"/>
          <w:szCs w:val="26"/>
        </w:rPr>
        <w:t xml:space="preserve"> году</w:t>
      </w:r>
      <w:r w:rsidR="003A1632" w:rsidRPr="002A6CE2">
        <w:rPr>
          <w:rFonts w:ascii="Times New Roman" w:hAnsi="Times New Roman" w:cs="Times New Roman"/>
          <w:sz w:val="26"/>
          <w:szCs w:val="26"/>
        </w:rPr>
        <w:t>.</w:t>
      </w:r>
    </w:p>
    <w:p w:rsidR="00FE00CF" w:rsidRPr="002A6CE2" w:rsidRDefault="00FE00CF"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Пример.</w:t>
      </w:r>
      <w:r w:rsidR="00781BB8" w:rsidRPr="002A6CE2">
        <w:rPr>
          <w:rFonts w:ascii="Times New Roman" w:hAnsi="Times New Roman" w:cs="Times New Roman"/>
          <w:sz w:val="26"/>
          <w:szCs w:val="26"/>
        </w:rPr>
        <w:t xml:space="preserve"> </w:t>
      </w:r>
      <w:r w:rsidRPr="002A6CE2">
        <w:rPr>
          <w:rFonts w:ascii="Times New Roman" w:hAnsi="Times New Roman" w:cs="Times New Roman"/>
          <w:sz w:val="26"/>
          <w:szCs w:val="26"/>
        </w:rPr>
        <w:t xml:space="preserve">На 2018 год </w:t>
      </w:r>
      <w:r w:rsidRPr="002A6CE2">
        <w:rPr>
          <w:rFonts w:ascii="Times New Roman" w:hAnsi="Times New Roman" w:cs="Times New Roman"/>
          <w:b/>
          <w:sz w:val="26"/>
          <w:szCs w:val="26"/>
        </w:rPr>
        <w:t xml:space="preserve">потребность в электроэнергии </w:t>
      </w:r>
      <w:r w:rsidRPr="002A6CE2">
        <w:rPr>
          <w:rFonts w:ascii="Times New Roman" w:hAnsi="Times New Roman" w:cs="Times New Roman"/>
          <w:sz w:val="26"/>
          <w:szCs w:val="26"/>
        </w:rPr>
        <w:t>составит:</w:t>
      </w:r>
    </w:p>
    <w:p w:rsidR="00FE00CF" w:rsidRPr="002A6CE2" w:rsidRDefault="00FE00CF"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b/>
          <w:sz w:val="26"/>
          <w:szCs w:val="26"/>
        </w:rPr>
        <w:t>1</w:t>
      </w:r>
      <w:r w:rsidR="002A6CE2">
        <w:rPr>
          <w:rFonts w:ascii="Times New Roman" w:hAnsi="Times New Roman" w:cs="Times New Roman"/>
          <w:b/>
          <w:sz w:val="26"/>
          <w:szCs w:val="26"/>
        </w:rPr>
        <w:t>,</w:t>
      </w:r>
      <w:r w:rsidRPr="002A6CE2">
        <w:rPr>
          <w:rFonts w:ascii="Times New Roman" w:hAnsi="Times New Roman" w:cs="Times New Roman"/>
          <w:b/>
          <w:sz w:val="26"/>
          <w:szCs w:val="26"/>
        </w:rPr>
        <w:t>004</w:t>
      </w:r>
      <w:r w:rsidR="00CF3215">
        <w:rPr>
          <w:rFonts w:ascii="Times New Roman" w:hAnsi="Times New Roman" w:cs="Times New Roman"/>
          <w:b/>
          <w:sz w:val="26"/>
          <w:szCs w:val="26"/>
        </w:rPr>
        <w:t> </w:t>
      </w:r>
      <w:r w:rsidRPr="002A6CE2">
        <w:rPr>
          <w:rFonts w:ascii="Times New Roman" w:hAnsi="Times New Roman" w:cs="Times New Roman"/>
          <w:sz w:val="26"/>
          <w:szCs w:val="26"/>
        </w:rPr>
        <w:t>(коэффициент интенсивности потребления электроэнергии/</w:t>
      </w:r>
      <w:r w:rsidR="00CF3215">
        <w:rPr>
          <w:rFonts w:ascii="Times New Roman" w:hAnsi="Times New Roman" w:cs="Times New Roman"/>
          <w:sz w:val="26"/>
          <w:szCs w:val="26"/>
        </w:rPr>
        <w:t xml:space="preserve"> </w:t>
      </w:r>
      <w:r w:rsidRPr="002A6CE2">
        <w:rPr>
          <w:rFonts w:ascii="Times New Roman" w:hAnsi="Times New Roman" w:cs="Times New Roman"/>
          <w:sz w:val="26"/>
          <w:szCs w:val="26"/>
        </w:rPr>
        <w:t xml:space="preserve">соотношение темпов роста потребления электроэнергии и темпов роста ВВП </w:t>
      </w:r>
      <w:r w:rsidR="00CF3215">
        <w:rPr>
          <w:rFonts w:ascii="Times New Roman" w:hAnsi="Times New Roman" w:cs="Times New Roman"/>
          <w:sz w:val="26"/>
          <w:szCs w:val="26"/>
        </w:rPr>
        <w:br/>
      </w:r>
      <w:r w:rsidRPr="002A6CE2">
        <w:rPr>
          <w:rFonts w:ascii="Times New Roman" w:hAnsi="Times New Roman" w:cs="Times New Roman"/>
          <w:sz w:val="26"/>
          <w:szCs w:val="26"/>
        </w:rPr>
        <w:t>за 2017г.)*</w:t>
      </w:r>
      <w:r w:rsidRPr="002A6CE2">
        <w:rPr>
          <w:rFonts w:ascii="Times New Roman" w:hAnsi="Times New Roman" w:cs="Times New Roman"/>
          <w:b/>
          <w:sz w:val="26"/>
          <w:szCs w:val="26"/>
        </w:rPr>
        <w:t>106,0</w:t>
      </w:r>
      <w:r w:rsidRPr="002A6CE2">
        <w:rPr>
          <w:rFonts w:ascii="Times New Roman" w:hAnsi="Times New Roman" w:cs="Times New Roman"/>
          <w:sz w:val="26"/>
          <w:szCs w:val="26"/>
        </w:rPr>
        <w:t xml:space="preserve"> (прогнозируемый рост ВВП на 2018г.) / 1.004 х 106,0 </w:t>
      </w:r>
      <w:r w:rsidRPr="002A6CE2">
        <w:rPr>
          <w:rFonts w:ascii="Times New Roman" w:hAnsi="Times New Roman" w:cs="Times New Roman"/>
          <w:bCs/>
          <w:i/>
          <w:sz w:val="26"/>
          <w:szCs w:val="26"/>
        </w:rPr>
        <w:t>=106,4% (рассчитанный темп роста потребления электроэнергии)/ 55 млрд.</w:t>
      </w:r>
      <w:r w:rsidR="007C4EAD" w:rsidRPr="002A6CE2">
        <w:rPr>
          <w:rFonts w:ascii="Times New Roman" w:hAnsi="Times New Roman" w:cs="Times New Roman"/>
          <w:bCs/>
          <w:i/>
          <w:sz w:val="26"/>
          <w:szCs w:val="26"/>
        </w:rPr>
        <w:t xml:space="preserve"> </w:t>
      </w:r>
      <w:r w:rsidRPr="002A6CE2">
        <w:rPr>
          <w:rFonts w:ascii="Times New Roman" w:hAnsi="Times New Roman" w:cs="Times New Roman"/>
          <w:bCs/>
          <w:i/>
          <w:sz w:val="26"/>
          <w:szCs w:val="26"/>
        </w:rPr>
        <w:t>кВт</w:t>
      </w:r>
      <w:proofErr w:type="gramStart"/>
      <w:r w:rsidRPr="002A6CE2">
        <w:rPr>
          <w:rFonts w:ascii="Times New Roman" w:hAnsi="Times New Roman" w:cs="Times New Roman"/>
          <w:bCs/>
          <w:i/>
          <w:sz w:val="26"/>
          <w:szCs w:val="26"/>
        </w:rPr>
        <w:t>.</w:t>
      </w:r>
      <w:proofErr w:type="gramEnd"/>
      <w:r w:rsidR="00596131" w:rsidRPr="002A6CE2">
        <w:rPr>
          <w:rFonts w:ascii="Times New Roman" w:hAnsi="Times New Roman" w:cs="Times New Roman"/>
          <w:bCs/>
          <w:i/>
          <w:sz w:val="26"/>
          <w:szCs w:val="26"/>
        </w:rPr>
        <w:t xml:space="preserve"> </w:t>
      </w:r>
      <w:proofErr w:type="gramStart"/>
      <w:r w:rsidRPr="002A6CE2">
        <w:rPr>
          <w:rFonts w:ascii="Times New Roman" w:hAnsi="Times New Roman" w:cs="Times New Roman"/>
          <w:bCs/>
          <w:i/>
          <w:sz w:val="26"/>
          <w:szCs w:val="26"/>
        </w:rPr>
        <w:t>ч</w:t>
      </w:r>
      <w:proofErr w:type="gramEnd"/>
      <w:r w:rsidRPr="002A6CE2">
        <w:rPr>
          <w:rFonts w:ascii="Times New Roman" w:hAnsi="Times New Roman" w:cs="Times New Roman"/>
          <w:bCs/>
          <w:i/>
          <w:sz w:val="26"/>
          <w:szCs w:val="26"/>
        </w:rPr>
        <w:t xml:space="preserve"> (объем потребления электроэнергии в 2017г.) </w:t>
      </w:r>
      <w:r w:rsidRPr="002A6CE2">
        <w:rPr>
          <w:rFonts w:ascii="Times New Roman" w:hAnsi="Times New Roman" w:cs="Times New Roman"/>
          <w:sz w:val="26"/>
          <w:szCs w:val="26"/>
        </w:rPr>
        <w:t xml:space="preserve">х 106,4% (прогнозируемый темп роста потребления электроэнергии) </w:t>
      </w:r>
      <w:r w:rsidRPr="002A6CE2">
        <w:rPr>
          <w:rFonts w:ascii="Times New Roman" w:hAnsi="Times New Roman" w:cs="Times New Roman"/>
          <w:bCs/>
          <w:i/>
          <w:sz w:val="26"/>
          <w:szCs w:val="26"/>
        </w:rPr>
        <w:t xml:space="preserve">= </w:t>
      </w:r>
      <w:r w:rsidRPr="002A6CE2">
        <w:rPr>
          <w:rFonts w:ascii="Times New Roman" w:hAnsi="Times New Roman" w:cs="Times New Roman"/>
          <w:b/>
          <w:bCs/>
          <w:i/>
          <w:sz w:val="26"/>
          <w:szCs w:val="26"/>
        </w:rPr>
        <w:t>58,5 млрд.</w:t>
      </w:r>
      <w:r w:rsidR="007C4EAD" w:rsidRPr="002A6CE2">
        <w:rPr>
          <w:rFonts w:ascii="Times New Roman" w:hAnsi="Times New Roman" w:cs="Times New Roman"/>
          <w:b/>
          <w:bCs/>
          <w:i/>
          <w:sz w:val="26"/>
          <w:szCs w:val="26"/>
        </w:rPr>
        <w:t xml:space="preserve"> </w:t>
      </w:r>
      <w:r w:rsidRPr="002A6CE2">
        <w:rPr>
          <w:rFonts w:ascii="Times New Roman" w:hAnsi="Times New Roman" w:cs="Times New Roman"/>
          <w:b/>
          <w:bCs/>
          <w:i/>
          <w:sz w:val="26"/>
          <w:szCs w:val="26"/>
        </w:rPr>
        <w:t>кВт.</w:t>
      </w:r>
      <w:r w:rsidR="00596131" w:rsidRPr="002A6CE2">
        <w:rPr>
          <w:rFonts w:ascii="Times New Roman" w:hAnsi="Times New Roman" w:cs="Times New Roman"/>
          <w:b/>
          <w:bCs/>
          <w:i/>
          <w:sz w:val="26"/>
          <w:szCs w:val="26"/>
        </w:rPr>
        <w:t xml:space="preserve"> </w:t>
      </w:r>
      <w:r w:rsidRPr="002A6CE2">
        <w:rPr>
          <w:rFonts w:ascii="Times New Roman" w:hAnsi="Times New Roman" w:cs="Times New Roman"/>
          <w:b/>
          <w:bCs/>
          <w:i/>
          <w:sz w:val="26"/>
          <w:szCs w:val="26"/>
        </w:rPr>
        <w:t xml:space="preserve">ч </w:t>
      </w:r>
      <w:r w:rsidRPr="002A6CE2">
        <w:rPr>
          <w:rFonts w:ascii="Times New Roman" w:hAnsi="Times New Roman" w:cs="Times New Roman"/>
          <w:bCs/>
          <w:i/>
          <w:sz w:val="26"/>
          <w:szCs w:val="26"/>
        </w:rPr>
        <w:t>(потребность</w:t>
      </w:r>
      <w:r w:rsidR="00CF3215">
        <w:rPr>
          <w:rFonts w:ascii="Times New Roman" w:hAnsi="Times New Roman" w:cs="Times New Roman"/>
          <w:bCs/>
          <w:i/>
          <w:sz w:val="26"/>
          <w:szCs w:val="26"/>
        </w:rPr>
        <w:t xml:space="preserve"> </w:t>
      </w:r>
      <w:r w:rsidRPr="002A6CE2">
        <w:rPr>
          <w:rFonts w:ascii="Times New Roman" w:hAnsi="Times New Roman" w:cs="Times New Roman"/>
          <w:bCs/>
          <w:i/>
          <w:sz w:val="26"/>
          <w:szCs w:val="26"/>
        </w:rPr>
        <w:t>в электроэнергии в 2018г.)</w:t>
      </w:r>
    </w:p>
    <w:p w:rsidR="008517C2" w:rsidRPr="002A6CE2" w:rsidRDefault="00055B38"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Расчет п</w:t>
      </w:r>
      <w:r w:rsidR="006A3ADB" w:rsidRPr="002A6CE2">
        <w:rPr>
          <w:rFonts w:ascii="Times New Roman" w:hAnsi="Times New Roman" w:cs="Times New Roman"/>
          <w:sz w:val="26"/>
          <w:szCs w:val="26"/>
        </w:rPr>
        <w:t>отребност</w:t>
      </w:r>
      <w:r w:rsidRPr="002A6CE2">
        <w:rPr>
          <w:rFonts w:ascii="Times New Roman" w:hAnsi="Times New Roman" w:cs="Times New Roman"/>
          <w:sz w:val="26"/>
          <w:szCs w:val="26"/>
        </w:rPr>
        <w:t>и</w:t>
      </w:r>
      <w:r w:rsidR="006A3ADB" w:rsidRPr="002A6CE2">
        <w:rPr>
          <w:rFonts w:ascii="Times New Roman" w:hAnsi="Times New Roman" w:cs="Times New Roman"/>
          <w:sz w:val="26"/>
          <w:szCs w:val="26"/>
        </w:rPr>
        <w:t xml:space="preserve"> в </w:t>
      </w:r>
      <w:r w:rsidR="006A3ADB" w:rsidRPr="002A6CE2">
        <w:rPr>
          <w:rFonts w:ascii="Times New Roman" w:hAnsi="Times New Roman" w:cs="Times New Roman"/>
          <w:sz w:val="26"/>
          <w:szCs w:val="26"/>
          <w:u w:val="single"/>
        </w:rPr>
        <w:t>продовольственной пшенице</w:t>
      </w:r>
      <w:r w:rsidR="006A3ADB" w:rsidRPr="002A6CE2">
        <w:rPr>
          <w:rFonts w:ascii="Times New Roman" w:hAnsi="Times New Roman" w:cs="Times New Roman"/>
          <w:sz w:val="26"/>
          <w:szCs w:val="26"/>
        </w:rPr>
        <w:t xml:space="preserve"> на п</w:t>
      </w:r>
      <w:r w:rsidR="008517C2" w:rsidRPr="002A6CE2">
        <w:rPr>
          <w:rFonts w:ascii="Times New Roman" w:hAnsi="Times New Roman" w:cs="Times New Roman"/>
          <w:sz w:val="26"/>
          <w:szCs w:val="26"/>
        </w:rPr>
        <w:t>редстоящий год осуществляется исходя из общего объема спроса на муку и хлебобулочные изделия, который рассчитывается путём перемножения медицинской нормы потребления</w:t>
      </w:r>
      <w:r w:rsidR="00540AA9" w:rsidRPr="002A6CE2">
        <w:rPr>
          <w:rFonts w:ascii="Times New Roman" w:hAnsi="Times New Roman" w:cs="Times New Roman"/>
          <w:sz w:val="26"/>
          <w:szCs w:val="26"/>
        </w:rPr>
        <w:t xml:space="preserve"> (на душу населения)</w:t>
      </w:r>
      <w:r w:rsidR="008517C2" w:rsidRPr="002A6CE2">
        <w:rPr>
          <w:rFonts w:ascii="Times New Roman" w:hAnsi="Times New Roman" w:cs="Times New Roman"/>
          <w:sz w:val="26"/>
          <w:szCs w:val="26"/>
        </w:rPr>
        <w:t xml:space="preserve"> на </w:t>
      </w:r>
      <w:r w:rsidR="00540AA9" w:rsidRPr="002A6CE2">
        <w:rPr>
          <w:rFonts w:ascii="Times New Roman" w:hAnsi="Times New Roman" w:cs="Times New Roman"/>
          <w:sz w:val="26"/>
          <w:szCs w:val="26"/>
        </w:rPr>
        <w:t xml:space="preserve">прогнозную численность населения, </w:t>
      </w:r>
      <w:r w:rsidR="005255CF">
        <w:rPr>
          <w:rFonts w:ascii="Times New Roman" w:hAnsi="Times New Roman" w:cs="Times New Roman"/>
          <w:sz w:val="26"/>
          <w:szCs w:val="26"/>
        </w:rPr>
        <w:br/>
      </w:r>
      <w:r w:rsidR="00540AA9" w:rsidRPr="002A6CE2">
        <w:rPr>
          <w:rFonts w:ascii="Times New Roman" w:hAnsi="Times New Roman" w:cs="Times New Roman"/>
          <w:sz w:val="26"/>
          <w:szCs w:val="26"/>
        </w:rPr>
        <w:t xml:space="preserve">с последующим делением на поправочный коэффициент перевода 0,75. </w:t>
      </w:r>
    </w:p>
    <w:p w:rsidR="00E74047" w:rsidRPr="002A6CE2" w:rsidRDefault="007A3F1F"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Пример.</w:t>
      </w:r>
      <w:r w:rsidRPr="002A6CE2">
        <w:rPr>
          <w:rFonts w:ascii="Times New Roman" w:hAnsi="Times New Roman" w:cs="Times New Roman"/>
          <w:b/>
          <w:sz w:val="26"/>
          <w:szCs w:val="26"/>
        </w:rPr>
        <w:t xml:space="preserve"> </w:t>
      </w:r>
      <w:r w:rsidRPr="002A6CE2">
        <w:rPr>
          <w:rFonts w:ascii="Times New Roman" w:hAnsi="Times New Roman" w:cs="Times New Roman"/>
          <w:sz w:val="26"/>
          <w:szCs w:val="26"/>
        </w:rPr>
        <w:t>На 201</w:t>
      </w:r>
      <w:r w:rsidR="00781BB8" w:rsidRPr="002A6CE2">
        <w:rPr>
          <w:rFonts w:ascii="Times New Roman" w:hAnsi="Times New Roman" w:cs="Times New Roman"/>
          <w:sz w:val="26"/>
          <w:szCs w:val="26"/>
        </w:rPr>
        <w:t xml:space="preserve">8 </w:t>
      </w:r>
      <w:r w:rsidRPr="002A6CE2">
        <w:rPr>
          <w:rFonts w:ascii="Times New Roman" w:hAnsi="Times New Roman" w:cs="Times New Roman"/>
          <w:sz w:val="26"/>
          <w:szCs w:val="26"/>
        </w:rPr>
        <w:t xml:space="preserve">год </w:t>
      </w:r>
      <w:r w:rsidRPr="002A6CE2">
        <w:rPr>
          <w:rFonts w:ascii="Times New Roman" w:hAnsi="Times New Roman" w:cs="Times New Roman"/>
          <w:b/>
          <w:sz w:val="26"/>
          <w:szCs w:val="26"/>
        </w:rPr>
        <w:t>потребность в продовольственной пшенице</w:t>
      </w:r>
      <w:r w:rsidRPr="002A6CE2">
        <w:rPr>
          <w:rFonts w:ascii="Times New Roman" w:hAnsi="Times New Roman" w:cs="Times New Roman"/>
          <w:sz w:val="26"/>
          <w:szCs w:val="26"/>
        </w:rPr>
        <w:t xml:space="preserve"> составит</w:t>
      </w:r>
      <w:r w:rsidR="00B61683" w:rsidRPr="002A6CE2">
        <w:rPr>
          <w:rFonts w:ascii="Times New Roman" w:hAnsi="Times New Roman" w:cs="Times New Roman"/>
          <w:sz w:val="26"/>
          <w:szCs w:val="26"/>
        </w:rPr>
        <w:t>:</w:t>
      </w:r>
      <w:r w:rsidRPr="002A6CE2">
        <w:rPr>
          <w:rFonts w:ascii="Times New Roman" w:hAnsi="Times New Roman" w:cs="Times New Roman"/>
          <w:sz w:val="26"/>
          <w:szCs w:val="26"/>
        </w:rPr>
        <w:t xml:space="preserve"> </w:t>
      </w:r>
    </w:p>
    <w:p w:rsidR="007A3F1F" w:rsidRPr="002A6CE2" w:rsidRDefault="00E74047" w:rsidP="00526677">
      <w:pPr>
        <w:spacing w:before="120" w:after="0" w:line="240" w:lineRule="auto"/>
        <w:ind w:firstLine="709"/>
        <w:jc w:val="both"/>
        <w:rPr>
          <w:rFonts w:ascii="Times New Roman" w:hAnsi="Times New Roman" w:cs="Times New Roman"/>
          <w:b/>
          <w:bCs/>
          <w:i/>
          <w:sz w:val="26"/>
          <w:szCs w:val="26"/>
        </w:rPr>
      </w:pPr>
      <w:r w:rsidRPr="002A6CE2">
        <w:rPr>
          <w:rFonts w:ascii="Times New Roman" w:hAnsi="Times New Roman" w:cs="Times New Roman"/>
          <w:b/>
          <w:i/>
          <w:sz w:val="26"/>
          <w:szCs w:val="26"/>
        </w:rPr>
        <w:t>120,5 кг</w:t>
      </w:r>
      <w:r w:rsidR="00B61683" w:rsidRPr="002A6CE2">
        <w:rPr>
          <w:rFonts w:ascii="Times New Roman" w:hAnsi="Times New Roman" w:cs="Times New Roman"/>
          <w:i/>
          <w:sz w:val="26"/>
          <w:szCs w:val="26"/>
        </w:rPr>
        <w:t xml:space="preserve"> </w:t>
      </w:r>
      <w:r w:rsidR="006F5FE5" w:rsidRPr="002A6CE2">
        <w:rPr>
          <w:rFonts w:ascii="Times New Roman" w:hAnsi="Times New Roman" w:cs="Times New Roman"/>
          <w:i/>
          <w:sz w:val="26"/>
          <w:szCs w:val="26"/>
        </w:rPr>
        <w:t>(медицинск</w:t>
      </w:r>
      <w:r w:rsidR="00B61683" w:rsidRPr="002A6CE2">
        <w:rPr>
          <w:rFonts w:ascii="Times New Roman" w:hAnsi="Times New Roman" w:cs="Times New Roman"/>
          <w:i/>
          <w:sz w:val="26"/>
          <w:szCs w:val="26"/>
        </w:rPr>
        <w:t>ая</w:t>
      </w:r>
      <w:r w:rsidR="006F5FE5" w:rsidRPr="002A6CE2">
        <w:rPr>
          <w:rFonts w:ascii="Times New Roman" w:hAnsi="Times New Roman" w:cs="Times New Roman"/>
          <w:i/>
          <w:sz w:val="26"/>
          <w:szCs w:val="26"/>
        </w:rPr>
        <w:t xml:space="preserve"> норм</w:t>
      </w:r>
      <w:r w:rsidR="00B61683" w:rsidRPr="002A6CE2">
        <w:rPr>
          <w:rFonts w:ascii="Times New Roman" w:hAnsi="Times New Roman" w:cs="Times New Roman"/>
          <w:i/>
          <w:sz w:val="26"/>
          <w:szCs w:val="26"/>
        </w:rPr>
        <w:t>а</w:t>
      </w:r>
      <w:r w:rsidR="006F5FE5" w:rsidRPr="002A6CE2">
        <w:rPr>
          <w:rFonts w:ascii="Times New Roman" w:hAnsi="Times New Roman" w:cs="Times New Roman"/>
          <w:i/>
          <w:sz w:val="26"/>
          <w:szCs w:val="26"/>
        </w:rPr>
        <w:t xml:space="preserve"> потребления</w:t>
      </w:r>
      <w:r w:rsidR="006F5FE5" w:rsidRPr="002A6CE2">
        <w:rPr>
          <w:rFonts w:ascii="Times New Roman" w:hAnsi="Times New Roman" w:cs="Times New Roman"/>
          <w:sz w:val="26"/>
          <w:szCs w:val="26"/>
        </w:rPr>
        <w:t xml:space="preserve">) </w:t>
      </w:r>
      <w:r w:rsidR="007A3F1F" w:rsidRPr="002A6CE2">
        <w:rPr>
          <w:rFonts w:ascii="Times New Roman" w:hAnsi="Times New Roman" w:cs="Times New Roman"/>
          <w:i/>
          <w:sz w:val="26"/>
          <w:szCs w:val="26"/>
        </w:rPr>
        <w:t>*</w:t>
      </w:r>
      <w:r w:rsidR="00B61683" w:rsidRPr="002A6CE2">
        <w:rPr>
          <w:rFonts w:ascii="Times New Roman" w:hAnsi="Times New Roman" w:cs="Times New Roman"/>
          <w:i/>
          <w:sz w:val="26"/>
          <w:szCs w:val="26"/>
        </w:rPr>
        <w:t xml:space="preserve"> </w:t>
      </w:r>
      <w:r w:rsidR="007A3F1F" w:rsidRPr="002A6CE2">
        <w:rPr>
          <w:rFonts w:ascii="Times New Roman" w:hAnsi="Times New Roman" w:cs="Times New Roman"/>
          <w:b/>
          <w:bCs/>
          <w:i/>
          <w:sz w:val="26"/>
          <w:szCs w:val="26"/>
        </w:rPr>
        <w:t xml:space="preserve">32120,5 </w:t>
      </w:r>
      <w:proofErr w:type="spellStart"/>
      <w:r w:rsidR="007A3F1F" w:rsidRPr="002A6CE2">
        <w:rPr>
          <w:rFonts w:ascii="Times New Roman" w:hAnsi="Times New Roman" w:cs="Times New Roman"/>
          <w:b/>
          <w:bCs/>
          <w:i/>
          <w:sz w:val="26"/>
          <w:szCs w:val="26"/>
        </w:rPr>
        <w:t>тыс</w:t>
      </w:r>
      <w:proofErr w:type="gramStart"/>
      <w:r w:rsidR="007A3F1F" w:rsidRPr="002A6CE2">
        <w:rPr>
          <w:rFonts w:ascii="Times New Roman" w:hAnsi="Times New Roman" w:cs="Times New Roman"/>
          <w:b/>
          <w:bCs/>
          <w:i/>
          <w:sz w:val="26"/>
          <w:szCs w:val="26"/>
        </w:rPr>
        <w:t>.ч</w:t>
      </w:r>
      <w:proofErr w:type="gramEnd"/>
      <w:r w:rsidR="007A3F1F" w:rsidRPr="002A6CE2">
        <w:rPr>
          <w:rFonts w:ascii="Times New Roman" w:hAnsi="Times New Roman" w:cs="Times New Roman"/>
          <w:b/>
          <w:bCs/>
          <w:i/>
          <w:sz w:val="26"/>
          <w:szCs w:val="26"/>
        </w:rPr>
        <w:t>ел</w:t>
      </w:r>
      <w:proofErr w:type="spellEnd"/>
      <w:r w:rsidR="00B61683" w:rsidRPr="002A6CE2">
        <w:rPr>
          <w:rFonts w:ascii="Times New Roman" w:hAnsi="Times New Roman" w:cs="Times New Roman"/>
          <w:bCs/>
          <w:i/>
          <w:sz w:val="26"/>
          <w:szCs w:val="26"/>
        </w:rPr>
        <w:t xml:space="preserve"> </w:t>
      </w:r>
      <w:r w:rsidR="006F5FE5" w:rsidRPr="002A6CE2">
        <w:rPr>
          <w:rFonts w:ascii="Times New Roman" w:hAnsi="Times New Roman" w:cs="Times New Roman"/>
          <w:bCs/>
          <w:i/>
          <w:sz w:val="26"/>
          <w:szCs w:val="26"/>
        </w:rPr>
        <w:t xml:space="preserve">(прогнозная </w:t>
      </w:r>
      <w:r w:rsidR="006F5FE5" w:rsidRPr="002A6CE2">
        <w:rPr>
          <w:rFonts w:ascii="Times New Roman" w:hAnsi="Times New Roman" w:cs="Times New Roman"/>
          <w:i/>
          <w:sz w:val="26"/>
          <w:szCs w:val="26"/>
        </w:rPr>
        <w:t>численность населения</w:t>
      </w:r>
      <w:r w:rsidR="00014143" w:rsidRPr="002A6CE2">
        <w:rPr>
          <w:rFonts w:ascii="Times New Roman" w:hAnsi="Times New Roman" w:cs="Times New Roman"/>
          <w:sz w:val="26"/>
          <w:szCs w:val="26"/>
        </w:rPr>
        <w:t>)</w:t>
      </w:r>
      <w:r w:rsidR="006F5FE5" w:rsidRPr="002A6CE2">
        <w:rPr>
          <w:rFonts w:ascii="Times New Roman" w:hAnsi="Times New Roman" w:cs="Times New Roman"/>
          <w:bCs/>
          <w:i/>
          <w:sz w:val="26"/>
          <w:szCs w:val="26"/>
        </w:rPr>
        <w:t xml:space="preserve"> </w:t>
      </w:r>
      <w:r w:rsidR="007A3F1F" w:rsidRPr="002A6CE2">
        <w:rPr>
          <w:rFonts w:ascii="Times New Roman" w:hAnsi="Times New Roman" w:cs="Times New Roman"/>
          <w:bCs/>
          <w:i/>
          <w:sz w:val="26"/>
          <w:szCs w:val="26"/>
        </w:rPr>
        <w:t xml:space="preserve"> / </w:t>
      </w:r>
      <w:r w:rsidR="007A3F1F" w:rsidRPr="002A6CE2">
        <w:rPr>
          <w:rFonts w:ascii="Times New Roman" w:hAnsi="Times New Roman" w:cs="Times New Roman"/>
          <w:b/>
          <w:bCs/>
          <w:i/>
          <w:sz w:val="26"/>
          <w:szCs w:val="26"/>
        </w:rPr>
        <w:t>0,75</w:t>
      </w:r>
      <w:r w:rsidR="00B61683" w:rsidRPr="002A6CE2">
        <w:rPr>
          <w:rFonts w:ascii="Times New Roman" w:hAnsi="Times New Roman" w:cs="Times New Roman"/>
          <w:bCs/>
          <w:i/>
          <w:sz w:val="26"/>
          <w:szCs w:val="26"/>
        </w:rPr>
        <w:t xml:space="preserve"> (поправочный коэффициент)  </w:t>
      </w:r>
      <w:r w:rsidR="007A3F1F" w:rsidRPr="002A6CE2">
        <w:rPr>
          <w:rFonts w:ascii="Times New Roman" w:hAnsi="Times New Roman" w:cs="Times New Roman"/>
          <w:bCs/>
          <w:i/>
          <w:sz w:val="26"/>
          <w:szCs w:val="26"/>
        </w:rPr>
        <w:t>=</w:t>
      </w:r>
      <w:r w:rsidR="00B61683" w:rsidRPr="002A6CE2">
        <w:rPr>
          <w:rFonts w:ascii="Times New Roman" w:hAnsi="Times New Roman" w:cs="Times New Roman"/>
          <w:bCs/>
          <w:i/>
          <w:sz w:val="26"/>
          <w:szCs w:val="26"/>
        </w:rPr>
        <w:t xml:space="preserve"> </w:t>
      </w:r>
      <w:r w:rsidR="007A3F1F" w:rsidRPr="002A6CE2">
        <w:rPr>
          <w:rFonts w:ascii="Times New Roman" w:hAnsi="Times New Roman" w:cs="Times New Roman"/>
          <w:b/>
          <w:bCs/>
          <w:i/>
          <w:sz w:val="26"/>
          <w:szCs w:val="26"/>
        </w:rPr>
        <w:t>5160,7 тыс. тонн</w:t>
      </w:r>
    </w:p>
    <w:p w:rsidR="00643DFB" w:rsidRPr="002A6CE2" w:rsidRDefault="005255CF" w:rsidP="00526677">
      <w:pPr>
        <w:pStyle w:val="a3"/>
        <w:spacing w:before="120" w:after="0" w:line="240" w:lineRule="auto"/>
        <w:ind w:left="0" w:firstLine="709"/>
        <w:contextualSpacing w:val="0"/>
        <w:jc w:val="both"/>
        <w:rPr>
          <w:rFonts w:ascii="Times New Roman" w:hAnsi="Times New Roman" w:cs="Times New Roman"/>
          <w:b/>
          <w:sz w:val="26"/>
          <w:szCs w:val="26"/>
        </w:rPr>
      </w:pPr>
      <w:r>
        <w:rPr>
          <w:rFonts w:ascii="Times New Roman" w:hAnsi="Times New Roman" w:cs="Times New Roman"/>
          <w:b/>
          <w:sz w:val="26"/>
          <w:szCs w:val="26"/>
        </w:rPr>
        <w:t>1.</w:t>
      </w:r>
      <w:r w:rsidR="00781BB8" w:rsidRPr="002A6CE2">
        <w:rPr>
          <w:rFonts w:ascii="Times New Roman" w:hAnsi="Times New Roman" w:cs="Times New Roman"/>
          <w:b/>
          <w:sz w:val="26"/>
          <w:szCs w:val="26"/>
        </w:rPr>
        <w:t>2</w:t>
      </w:r>
      <w:r w:rsidR="00643DFB" w:rsidRPr="002A6CE2">
        <w:rPr>
          <w:rFonts w:ascii="Times New Roman" w:hAnsi="Times New Roman" w:cs="Times New Roman"/>
          <w:b/>
          <w:sz w:val="26"/>
          <w:szCs w:val="26"/>
        </w:rPr>
        <w:t>.</w:t>
      </w:r>
      <w:r w:rsidR="00781BB8" w:rsidRPr="002A6CE2">
        <w:rPr>
          <w:rFonts w:ascii="Times New Roman" w:hAnsi="Times New Roman" w:cs="Times New Roman"/>
          <w:b/>
          <w:sz w:val="26"/>
          <w:szCs w:val="26"/>
        </w:rPr>
        <w:t> В</w:t>
      </w:r>
      <w:r w:rsidR="003A1632" w:rsidRPr="002A6CE2">
        <w:rPr>
          <w:rFonts w:ascii="Times New Roman" w:hAnsi="Times New Roman" w:cs="Times New Roman"/>
          <w:b/>
          <w:sz w:val="26"/>
          <w:szCs w:val="26"/>
        </w:rPr>
        <w:t>ажны</w:t>
      </w:r>
      <w:r w:rsidR="00781BB8" w:rsidRPr="002A6CE2">
        <w:rPr>
          <w:rFonts w:ascii="Times New Roman" w:hAnsi="Times New Roman" w:cs="Times New Roman"/>
          <w:b/>
          <w:sz w:val="26"/>
          <w:szCs w:val="26"/>
        </w:rPr>
        <w:t>е</w:t>
      </w:r>
      <w:r w:rsidR="003A1632" w:rsidRPr="002A6CE2">
        <w:rPr>
          <w:rFonts w:ascii="Times New Roman" w:hAnsi="Times New Roman" w:cs="Times New Roman"/>
          <w:b/>
          <w:sz w:val="26"/>
          <w:szCs w:val="26"/>
        </w:rPr>
        <w:t xml:space="preserve"> </w:t>
      </w:r>
      <w:r w:rsidR="00643DFB" w:rsidRPr="002A6CE2">
        <w:rPr>
          <w:rFonts w:ascii="Times New Roman" w:hAnsi="Times New Roman" w:cs="Times New Roman"/>
          <w:b/>
          <w:sz w:val="26"/>
          <w:szCs w:val="26"/>
        </w:rPr>
        <w:t>вид</w:t>
      </w:r>
      <w:r w:rsidR="00781BB8" w:rsidRPr="002A6CE2">
        <w:rPr>
          <w:rFonts w:ascii="Times New Roman" w:hAnsi="Times New Roman" w:cs="Times New Roman"/>
          <w:b/>
          <w:sz w:val="26"/>
          <w:szCs w:val="26"/>
        </w:rPr>
        <w:t>ы</w:t>
      </w:r>
      <w:r w:rsidR="00643DFB" w:rsidRPr="002A6CE2">
        <w:rPr>
          <w:rFonts w:ascii="Times New Roman" w:hAnsi="Times New Roman" w:cs="Times New Roman"/>
          <w:b/>
          <w:sz w:val="26"/>
          <w:szCs w:val="26"/>
        </w:rPr>
        <w:t xml:space="preserve"> продукции сырья и материалов (далее продукция) </w:t>
      </w:r>
      <w:r w:rsidR="002A6CE2">
        <w:rPr>
          <w:rFonts w:ascii="Times New Roman" w:hAnsi="Times New Roman" w:cs="Times New Roman"/>
          <w:b/>
          <w:sz w:val="26"/>
          <w:szCs w:val="26"/>
        </w:rPr>
        <w:br/>
      </w:r>
      <w:r w:rsidR="00643DFB" w:rsidRPr="002A6CE2">
        <w:rPr>
          <w:rFonts w:ascii="Times New Roman" w:hAnsi="Times New Roman" w:cs="Times New Roman"/>
          <w:b/>
          <w:sz w:val="26"/>
          <w:szCs w:val="26"/>
          <w:u w:val="single"/>
        </w:rPr>
        <w:t xml:space="preserve">для </w:t>
      </w:r>
      <w:r w:rsidR="003A1632" w:rsidRPr="002A6CE2">
        <w:rPr>
          <w:rFonts w:ascii="Times New Roman" w:hAnsi="Times New Roman" w:cs="Times New Roman"/>
          <w:b/>
          <w:sz w:val="26"/>
          <w:szCs w:val="26"/>
          <w:u w:val="single"/>
        </w:rPr>
        <w:t>обеспечения межотраслевой кооперации и расширения экспортного потенциала</w:t>
      </w:r>
      <w:r w:rsidR="00226703" w:rsidRPr="002A6CE2">
        <w:rPr>
          <w:rFonts w:ascii="Times New Roman" w:hAnsi="Times New Roman" w:cs="Times New Roman"/>
          <w:b/>
          <w:sz w:val="26"/>
          <w:szCs w:val="26"/>
          <w:u w:val="single"/>
        </w:rPr>
        <w:t>.</w:t>
      </w:r>
    </w:p>
    <w:p w:rsidR="003A1632" w:rsidRPr="002A6CE2" w:rsidRDefault="006A315F"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В целом, р</w:t>
      </w:r>
      <w:r w:rsidR="00643DFB" w:rsidRPr="002A6CE2">
        <w:rPr>
          <w:rFonts w:ascii="Times New Roman" w:hAnsi="Times New Roman" w:cs="Times New Roman"/>
          <w:sz w:val="26"/>
          <w:szCs w:val="26"/>
        </w:rPr>
        <w:t>асчет</w:t>
      </w:r>
      <w:r w:rsidR="006F62DF" w:rsidRPr="002A6CE2">
        <w:rPr>
          <w:rFonts w:ascii="Times New Roman" w:hAnsi="Times New Roman" w:cs="Times New Roman"/>
          <w:sz w:val="26"/>
          <w:szCs w:val="26"/>
        </w:rPr>
        <w:t xml:space="preserve"> в стратегических видах продукции сырья и материалов </w:t>
      </w:r>
      <w:r w:rsidR="005255CF">
        <w:rPr>
          <w:rFonts w:ascii="Times New Roman" w:hAnsi="Times New Roman" w:cs="Times New Roman"/>
          <w:sz w:val="26"/>
          <w:szCs w:val="26"/>
        </w:rPr>
        <w:br/>
      </w:r>
      <w:r w:rsidR="006F62DF" w:rsidRPr="002A6CE2">
        <w:rPr>
          <w:rFonts w:ascii="Times New Roman" w:hAnsi="Times New Roman" w:cs="Times New Roman"/>
          <w:sz w:val="26"/>
          <w:szCs w:val="26"/>
        </w:rPr>
        <w:t xml:space="preserve">для обеспечения роста и экспорта промышленной продукции основывается </w:t>
      </w:r>
      <w:r w:rsidR="005255CF">
        <w:rPr>
          <w:rFonts w:ascii="Times New Roman" w:hAnsi="Times New Roman" w:cs="Times New Roman"/>
          <w:sz w:val="26"/>
          <w:szCs w:val="26"/>
        </w:rPr>
        <w:br/>
      </w:r>
      <w:r w:rsidR="006F62DF" w:rsidRPr="002A6CE2">
        <w:rPr>
          <w:rFonts w:ascii="Times New Roman" w:hAnsi="Times New Roman" w:cs="Times New Roman"/>
          <w:sz w:val="26"/>
          <w:szCs w:val="26"/>
        </w:rPr>
        <w:t xml:space="preserve">на определении потребности в перечисленных товарах с учетом рассчитанного </w:t>
      </w:r>
      <w:r w:rsidR="006F62DF" w:rsidRPr="002A6CE2">
        <w:rPr>
          <w:rFonts w:ascii="Times New Roman" w:hAnsi="Times New Roman" w:cs="Times New Roman"/>
          <w:sz w:val="26"/>
          <w:szCs w:val="26"/>
        </w:rPr>
        <w:lastRenderedPageBreak/>
        <w:t>коэффициента эластичности и ожидаемого роста производства в соответствующих отраслях-потребителях.</w:t>
      </w:r>
    </w:p>
    <w:p w:rsidR="00403441" w:rsidRPr="002A6CE2" w:rsidRDefault="004239AE"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Необходимо отметить, что значительная часть включенных в эту категорию видов промышленной продукции (</w:t>
      </w:r>
      <w:r w:rsidR="00BD4F9D" w:rsidRPr="002A6CE2">
        <w:rPr>
          <w:rFonts w:ascii="Times New Roman" w:hAnsi="Times New Roman" w:cs="Times New Roman"/>
          <w:sz w:val="26"/>
          <w:szCs w:val="26"/>
          <w:u w:val="single"/>
        </w:rPr>
        <w:t xml:space="preserve">прокат черных металлов, цемент, медная продукция, </w:t>
      </w:r>
      <w:r w:rsidR="009E267F" w:rsidRPr="002A6CE2">
        <w:rPr>
          <w:rFonts w:ascii="Times New Roman" w:hAnsi="Times New Roman" w:cs="Times New Roman"/>
          <w:sz w:val="26"/>
          <w:szCs w:val="26"/>
          <w:u w:val="single"/>
        </w:rPr>
        <w:t xml:space="preserve">хлопок-волокно, </w:t>
      </w:r>
      <w:r w:rsidR="00BD4F9D" w:rsidRPr="002A6CE2">
        <w:rPr>
          <w:rFonts w:ascii="Times New Roman" w:hAnsi="Times New Roman" w:cs="Times New Roman"/>
          <w:sz w:val="26"/>
          <w:szCs w:val="26"/>
          <w:u w:val="single"/>
        </w:rPr>
        <w:t>полиэтилен и полипропилен</w:t>
      </w:r>
      <w:r w:rsidR="00BD4F9D" w:rsidRPr="002A6CE2">
        <w:rPr>
          <w:rFonts w:ascii="Times New Roman" w:hAnsi="Times New Roman" w:cs="Times New Roman"/>
          <w:sz w:val="26"/>
          <w:szCs w:val="26"/>
        </w:rPr>
        <w:t xml:space="preserve">) </w:t>
      </w:r>
      <w:r w:rsidR="00730654" w:rsidRPr="002A6CE2">
        <w:rPr>
          <w:rFonts w:ascii="Times New Roman" w:hAnsi="Times New Roman" w:cs="Times New Roman"/>
          <w:sz w:val="26"/>
          <w:szCs w:val="26"/>
        </w:rPr>
        <w:t>явля</w:t>
      </w:r>
      <w:r w:rsidR="003A1632" w:rsidRPr="002A6CE2">
        <w:rPr>
          <w:rFonts w:ascii="Times New Roman" w:hAnsi="Times New Roman" w:cs="Times New Roman"/>
          <w:sz w:val="26"/>
          <w:szCs w:val="26"/>
        </w:rPr>
        <w:t>е</w:t>
      </w:r>
      <w:r w:rsidR="00730654" w:rsidRPr="002A6CE2">
        <w:rPr>
          <w:rFonts w:ascii="Times New Roman" w:hAnsi="Times New Roman" w:cs="Times New Roman"/>
          <w:sz w:val="26"/>
          <w:szCs w:val="26"/>
        </w:rPr>
        <w:t xml:space="preserve">тся промежуточными продуктами, которые используются  при производстве продукции обрабатывающей промышленности и </w:t>
      </w:r>
      <w:r w:rsidR="003A1632" w:rsidRPr="002A6CE2">
        <w:rPr>
          <w:rFonts w:ascii="Times New Roman" w:hAnsi="Times New Roman" w:cs="Times New Roman"/>
          <w:sz w:val="26"/>
          <w:szCs w:val="26"/>
        </w:rPr>
        <w:t xml:space="preserve">в </w:t>
      </w:r>
      <w:r w:rsidR="00730654" w:rsidRPr="002A6CE2">
        <w:rPr>
          <w:rFonts w:ascii="Times New Roman" w:hAnsi="Times New Roman" w:cs="Times New Roman"/>
          <w:sz w:val="26"/>
          <w:szCs w:val="26"/>
        </w:rPr>
        <w:t>строительстве</w:t>
      </w:r>
      <w:r w:rsidR="00BD31CC" w:rsidRPr="002A6CE2">
        <w:rPr>
          <w:rFonts w:ascii="Times New Roman" w:hAnsi="Times New Roman" w:cs="Times New Roman"/>
          <w:sz w:val="26"/>
          <w:szCs w:val="26"/>
        </w:rPr>
        <w:t>.</w:t>
      </w:r>
    </w:p>
    <w:p w:rsidR="008761F6" w:rsidRPr="002A6CE2" w:rsidRDefault="008761F6" w:rsidP="00526677">
      <w:pPr>
        <w:pStyle w:val="a3"/>
        <w:spacing w:before="120" w:after="0" w:line="240" w:lineRule="auto"/>
        <w:ind w:left="0" w:firstLine="709"/>
        <w:contextualSpacing w:val="0"/>
        <w:jc w:val="both"/>
        <w:rPr>
          <w:rFonts w:ascii="Times New Roman" w:hAnsi="Times New Roman" w:cs="Times New Roman"/>
          <w:b/>
          <w:sz w:val="26"/>
          <w:szCs w:val="26"/>
          <w:u w:val="single"/>
        </w:rPr>
      </w:pPr>
      <w:r w:rsidRPr="002A6CE2">
        <w:rPr>
          <w:rFonts w:ascii="Times New Roman" w:hAnsi="Times New Roman" w:cs="Times New Roman"/>
          <w:b/>
          <w:sz w:val="26"/>
          <w:szCs w:val="26"/>
          <w:u w:val="single"/>
        </w:rPr>
        <w:t>Пример расчета потребности на хлопок-волокно.</w:t>
      </w:r>
    </w:p>
    <w:p w:rsidR="008761F6" w:rsidRPr="002A6CE2" w:rsidRDefault="008761F6" w:rsidP="00526677">
      <w:pPr>
        <w:pStyle w:val="a3"/>
        <w:spacing w:before="120" w:after="0" w:line="240" w:lineRule="auto"/>
        <w:ind w:left="0" w:firstLine="709"/>
        <w:contextualSpacing w:val="0"/>
        <w:jc w:val="both"/>
        <w:rPr>
          <w:rFonts w:ascii="Times New Roman" w:hAnsi="Times New Roman" w:cs="Times New Roman"/>
          <w:sz w:val="26"/>
          <w:szCs w:val="26"/>
        </w:rPr>
      </w:pPr>
      <w:r w:rsidRPr="002A6CE2">
        <w:rPr>
          <w:rFonts w:ascii="Times New Roman" w:hAnsi="Times New Roman" w:cs="Times New Roman"/>
          <w:sz w:val="26"/>
          <w:szCs w:val="26"/>
        </w:rPr>
        <w:t>Исходные данные:</w:t>
      </w:r>
    </w:p>
    <w:p w:rsidR="008761F6" w:rsidRPr="002A6CE2" w:rsidRDefault="008761F6" w:rsidP="00526677">
      <w:pPr>
        <w:pStyle w:val="a3"/>
        <w:spacing w:before="120" w:after="0" w:line="240" w:lineRule="auto"/>
        <w:ind w:left="0" w:firstLine="709"/>
        <w:contextualSpacing w:val="0"/>
        <w:jc w:val="both"/>
        <w:rPr>
          <w:rFonts w:ascii="Times New Roman" w:hAnsi="Times New Roman" w:cs="Times New Roman"/>
          <w:sz w:val="26"/>
          <w:szCs w:val="26"/>
        </w:rPr>
      </w:pPr>
      <w:r w:rsidRPr="002A6CE2">
        <w:rPr>
          <w:rFonts w:ascii="Times New Roman" w:hAnsi="Times New Roman" w:cs="Times New Roman"/>
          <w:sz w:val="26"/>
          <w:szCs w:val="26"/>
        </w:rPr>
        <w:t>1</w:t>
      </w:r>
      <w:r w:rsidR="005255CF">
        <w:rPr>
          <w:rFonts w:ascii="Times New Roman" w:hAnsi="Times New Roman" w:cs="Times New Roman"/>
          <w:sz w:val="26"/>
          <w:szCs w:val="26"/>
        </w:rPr>
        <w:t>)</w:t>
      </w:r>
      <w:r w:rsidRPr="002A6CE2">
        <w:rPr>
          <w:rFonts w:ascii="Times New Roman" w:hAnsi="Times New Roman" w:cs="Times New Roman"/>
          <w:sz w:val="26"/>
          <w:szCs w:val="26"/>
        </w:rPr>
        <w:t xml:space="preserve"> </w:t>
      </w:r>
      <w:r w:rsidR="005255CF" w:rsidRPr="002A6CE2">
        <w:rPr>
          <w:rFonts w:ascii="Times New Roman" w:hAnsi="Times New Roman" w:cs="Times New Roman"/>
          <w:sz w:val="26"/>
          <w:szCs w:val="26"/>
        </w:rPr>
        <w:t xml:space="preserve">прирост </w:t>
      </w:r>
      <w:r w:rsidRPr="002A6CE2">
        <w:rPr>
          <w:rFonts w:ascii="Times New Roman" w:hAnsi="Times New Roman" w:cs="Times New Roman"/>
          <w:sz w:val="26"/>
          <w:szCs w:val="26"/>
        </w:rPr>
        <w:t>потребления хлопка-волокна в 2017 году – 10,5% (оценк</w:t>
      </w:r>
      <w:r w:rsidR="00781BB8" w:rsidRPr="002A6CE2">
        <w:rPr>
          <w:rFonts w:ascii="Times New Roman" w:hAnsi="Times New Roman" w:cs="Times New Roman"/>
          <w:sz w:val="26"/>
          <w:szCs w:val="26"/>
        </w:rPr>
        <w:t>а</w:t>
      </w:r>
      <w:r w:rsidRPr="002A6CE2">
        <w:rPr>
          <w:rFonts w:ascii="Times New Roman" w:hAnsi="Times New Roman" w:cs="Times New Roman"/>
          <w:sz w:val="26"/>
          <w:szCs w:val="26"/>
        </w:rPr>
        <w:t>);</w:t>
      </w:r>
    </w:p>
    <w:p w:rsidR="008761F6" w:rsidRPr="002A6CE2" w:rsidRDefault="008761F6" w:rsidP="00526677">
      <w:pPr>
        <w:pStyle w:val="a3"/>
        <w:spacing w:before="120" w:after="0" w:line="240" w:lineRule="auto"/>
        <w:ind w:left="0" w:firstLine="709"/>
        <w:contextualSpacing w:val="0"/>
        <w:jc w:val="both"/>
        <w:rPr>
          <w:rFonts w:ascii="Times New Roman" w:hAnsi="Times New Roman" w:cs="Times New Roman"/>
          <w:sz w:val="26"/>
          <w:szCs w:val="26"/>
        </w:rPr>
      </w:pPr>
      <w:r w:rsidRPr="002A6CE2">
        <w:rPr>
          <w:rFonts w:ascii="Times New Roman" w:hAnsi="Times New Roman" w:cs="Times New Roman"/>
          <w:sz w:val="26"/>
          <w:szCs w:val="26"/>
        </w:rPr>
        <w:t>2</w:t>
      </w:r>
      <w:r w:rsidR="005255CF">
        <w:rPr>
          <w:rFonts w:ascii="Times New Roman" w:hAnsi="Times New Roman" w:cs="Times New Roman"/>
          <w:sz w:val="26"/>
          <w:szCs w:val="26"/>
        </w:rPr>
        <w:t>)</w:t>
      </w:r>
      <w:r w:rsidRPr="002A6CE2">
        <w:rPr>
          <w:rFonts w:ascii="Times New Roman" w:hAnsi="Times New Roman" w:cs="Times New Roman"/>
          <w:sz w:val="26"/>
          <w:szCs w:val="26"/>
        </w:rPr>
        <w:t xml:space="preserve"> </w:t>
      </w:r>
      <w:r w:rsidR="005255CF" w:rsidRPr="002A6CE2">
        <w:rPr>
          <w:rFonts w:ascii="Times New Roman" w:hAnsi="Times New Roman" w:cs="Times New Roman"/>
          <w:sz w:val="26"/>
          <w:szCs w:val="26"/>
        </w:rPr>
        <w:t xml:space="preserve">объем </w:t>
      </w:r>
      <w:r w:rsidRPr="002A6CE2">
        <w:rPr>
          <w:rFonts w:ascii="Times New Roman" w:hAnsi="Times New Roman" w:cs="Times New Roman"/>
          <w:sz w:val="26"/>
          <w:szCs w:val="26"/>
        </w:rPr>
        <w:t xml:space="preserve">потребления хлопка-волокна в 2017 году – 562 </w:t>
      </w:r>
      <w:proofErr w:type="spellStart"/>
      <w:r w:rsidRPr="002A6CE2">
        <w:rPr>
          <w:rFonts w:ascii="Times New Roman" w:hAnsi="Times New Roman" w:cs="Times New Roman"/>
          <w:sz w:val="26"/>
          <w:szCs w:val="26"/>
        </w:rPr>
        <w:t>тыс</w:t>
      </w:r>
      <w:proofErr w:type="gramStart"/>
      <w:r w:rsidRPr="002A6CE2">
        <w:rPr>
          <w:rFonts w:ascii="Times New Roman" w:hAnsi="Times New Roman" w:cs="Times New Roman"/>
          <w:sz w:val="26"/>
          <w:szCs w:val="26"/>
        </w:rPr>
        <w:t>.т</w:t>
      </w:r>
      <w:proofErr w:type="spellEnd"/>
      <w:proofErr w:type="gramEnd"/>
      <w:r w:rsidRPr="002A6CE2">
        <w:rPr>
          <w:rFonts w:ascii="Times New Roman" w:hAnsi="Times New Roman" w:cs="Times New Roman"/>
          <w:sz w:val="26"/>
          <w:szCs w:val="26"/>
        </w:rPr>
        <w:t xml:space="preserve"> (оценк</w:t>
      </w:r>
      <w:r w:rsidR="00781BB8" w:rsidRPr="002A6CE2">
        <w:rPr>
          <w:rFonts w:ascii="Times New Roman" w:hAnsi="Times New Roman" w:cs="Times New Roman"/>
          <w:sz w:val="26"/>
          <w:szCs w:val="26"/>
        </w:rPr>
        <w:t>а</w:t>
      </w:r>
      <w:r w:rsidRPr="002A6CE2">
        <w:rPr>
          <w:rFonts w:ascii="Times New Roman" w:hAnsi="Times New Roman" w:cs="Times New Roman"/>
          <w:sz w:val="26"/>
          <w:szCs w:val="26"/>
        </w:rPr>
        <w:t>);</w:t>
      </w:r>
    </w:p>
    <w:p w:rsidR="008761F6" w:rsidRPr="002A6CE2" w:rsidRDefault="008761F6" w:rsidP="00526677">
      <w:pPr>
        <w:pStyle w:val="a3"/>
        <w:spacing w:before="120" w:after="0" w:line="240" w:lineRule="auto"/>
        <w:ind w:left="0" w:firstLine="709"/>
        <w:contextualSpacing w:val="0"/>
        <w:jc w:val="both"/>
        <w:rPr>
          <w:rFonts w:ascii="Times New Roman" w:hAnsi="Times New Roman" w:cs="Times New Roman"/>
          <w:sz w:val="26"/>
          <w:szCs w:val="26"/>
        </w:rPr>
      </w:pPr>
      <w:r w:rsidRPr="002A6CE2">
        <w:rPr>
          <w:rFonts w:ascii="Times New Roman" w:hAnsi="Times New Roman" w:cs="Times New Roman"/>
          <w:sz w:val="26"/>
          <w:szCs w:val="26"/>
        </w:rPr>
        <w:t>3</w:t>
      </w:r>
      <w:r w:rsidR="005255CF">
        <w:rPr>
          <w:rFonts w:ascii="Times New Roman" w:hAnsi="Times New Roman" w:cs="Times New Roman"/>
          <w:sz w:val="26"/>
          <w:szCs w:val="26"/>
        </w:rPr>
        <w:t>)</w:t>
      </w:r>
      <w:r w:rsidRPr="002A6CE2">
        <w:rPr>
          <w:rFonts w:ascii="Times New Roman" w:hAnsi="Times New Roman" w:cs="Times New Roman"/>
          <w:sz w:val="26"/>
          <w:szCs w:val="26"/>
        </w:rPr>
        <w:t xml:space="preserve"> </w:t>
      </w:r>
      <w:r w:rsidR="005255CF" w:rsidRPr="002A6CE2">
        <w:rPr>
          <w:rFonts w:ascii="Times New Roman" w:hAnsi="Times New Roman" w:cs="Times New Roman"/>
          <w:sz w:val="26"/>
          <w:szCs w:val="26"/>
        </w:rPr>
        <w:t xml:space="preserve">прирост </w:t>
      </w:r>
      <w:r w:rsidRPr="002A6CE2">
        <w:rPr>
          <w:rFonts w:ascii="Times New Roman" w:hAnsi="Times New Roman" w:cs="Times New Roman"/>
          <w:sz w:val="26"/>
          <w:szCs w:val="26"/>
        </w:rPr>
        <w:t>производства текстильных изделий, одежды, кожаной продукции (отрасль-потребитель)</w:t>
      </w:r>
      <w:r w:rsidRPr="002A6CE2">
        <w:rPr>
          <w:rStyle w:val="a8"/>
          <w:rFonts w:ascii="Times New Roman" w:hAnsi="Times New Roman" w:cs="Times New Roman"/>
          <w:sz w:val="26"/>
          <w:szCs w:val="26"/>
        </w:rPr>
        <w:footnoteReference w:id="2"/>
      </w:r>
      <w:r w:rsidRPr="002A6CE2">
        <w:rPr>
          <w:rFonts w:ascii="Times New Roman" w:hAnsi="Times New Roman" w:cs="Times New Roman"/>
          <w:sz w:val="26"/>
          <w:szCs w:val="26"/>
        </w:rPr>
        <w:t xml:space="preserve"> в 2017 году – 2,6% (по данным Госкомстата </w:t>
      </w:r>
      <w:proofErr w:type="spellStart"/>
      <w:r w:rsidRPr="002A6CE2">
        <w:rPr>
          <w:rFonts w:ascii="Times New Roman" w:hAnsi="Times New Roman" w:cs="Times New Roman"/>
          <w:sz w:val="26"/>
          <w:szCs w:val="26"/>
        </w:rPr>
        <w:t>РУз</w:t>
      </w:r>
      <w:proofErr w:type="spellEnd"/>
      <w:r w:rsidRPr="002A6CE2">
        <w:rPr>
          <w:rFonts w:ascii="Times New Roman" w:hAnsi="Times New Roman" w:cs="Times New Roman"/>
          <w:sz w:val="26"/>
          <w:szCs w:val="26"/>
        </w:rPr>
        <w:t>);</w:t>
      </w:r>
    </w:p>
    <w:p w:rsidR="008761F6" w:rsidRPr="002A6CE2" w:rsidRDefault="008761F6" w:rsidP="00526677">
      <w:pPr>
        <w:pStyle w:val="a3"/>
        <w:spacing w:before="120" w:after="0" w:line="240" w:lineRule="auto"/>
        <w:ind w:left="0" w:firstLine="709"/>
        <w:contextualSpacing w:val="0"/>
        <w:jc w:val="both"/>
        <w:rPr>
          <w:rFonts w:ascii="Times New Roman" w:hAnsi="Times New Roman" w:cs="Times New Roman"/>
          <w:sz w:val="26"/>
          <w:szCs w:val="26"/>
        </w:rPr>
      </w:pPr>
      <w:r w:rsidRPr="002A6CE2">
        <w:rPr>
          <w:rFonts w:ascii="Times New Roman" w:hAnsi="Times New Roman" w:cs="Times New Roman"/>
          <w:sz w:val="26"/>
          <w:szCs w:val="26"/>
        </w:rPr>
        <w:t>4</w:t>
      </w:r>
      <w:r w:rsidR="005255CF">
        <w:rPr>
          <w:rFonts w:ascii="Times New Roman" w:hAnsi="Times New Roman" w:cs="Times New Roman"/>
          <w:sz w:val="26"/>
          <w:szCs w:val="26"/>
        </w:rPr>
        <w:t xml:space="preserve">) </w:t>
      </w:r>
      <w:r w:rsidR="005255CF" w:rsidRPr="002A6CE2">
        <w:rPr>
          <w:rFonts w:ascii="Times New Roman" w:hAnsi="Times New Roman" w:cs="Times New Roman"/>
          <w:sz w:val="26"/>
          <w:szCs w:val="26"/>
        </w:rPr>
        <w:t xml:space="preserve">ожидаемый </w:t>
      </w:r>
      <w:r w:rsidRPr="002A6CE2">
        <w:rPr>
          <w:rFonts w:ascii="Times New Roman" w:hAnsi="Times New Roman" w:cs="Times New Roman"/>
          <w:sz w:val="26"/>
          <w:szCs w:val="26"/>
        </w:rPr>
        <w:t>прирост производства текстильных изделий, одежды, кожаной продукции в 2018 году – 3% (оценк</w:t>
      </w:r>
      <w:r w:rsidR="00781BB8" w:rsidRPr="002A6CE2">
        <w:rPr>
          <w:rFonts w:ascii="Times New Roman" w:hAnsi="Times New Roman" w:cs="Times New Roman"/>
          <w:sz w:val="26"/>
          <w:szCs w:val="26"/>
        </w:rPr>
        <w:t>а</w:t>
      </w:r>
      <w:r w:rsidRPr="002A6CE2">
        <w:rPr>
          <w:rFonts w:ascii="Times New Roman" w:hAnsi="Times New Roman" w:cs="Times New Roman"/>
          <w:sz w:val="26"/>
          <w:szCs w:val="26"/>
        </w:rPr>
        <w:t>).</w:t>
      </w:r>
    </w:p>
    <w:p w:rsidR="008761F6" w:rsidRPr="002A6CE2" w:rsidRDefault="008761F6"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 xml:space="preserve">Расчет объема потребности хлопка-волокна в 2018 году производится </w:t>
      </w:r>
      <w:r w:rsidR="005255CF">
        <w:rPr>
          <w:rFonts w:ascii="Times New Roman" w:hAnsi="Times New Roman" w:cs="Times New Roman"/>
          <w:sz w:val="26"/>
          <w:szCs w:val="26"/>
        </w:rPr>
        <w:br/>
      </w:r>
      <w:r w:rsidRPr="002A6CE2">
        <w:rPr>
          <w:rFonts w:ascii="Times New Roman" w:hAnsi="Times New Roman" w:cs="Times New Roman"/>
          <w:sz w:val="26"/>
          <w:szCs w:val="26"/>
        </w:rPr>
        <w:t>по следующему алгоритму:</w:t>
      </w:r>
    </w:p>
    <w:p w:rsidR="008761F6" w:rsidRPr="005255CF" w:rsidRDefault="005255CF" w:rsidP="005255CF">
      <w:pPr>
        <w:tabs>
          <w:tab w:val="left" w:pos="1134"/>
        </w:tabs>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а) р</w:t>
      </w:r>
      <w:r w:rsidR="008761F6" w:rsidRPr="005255CF">
        <w:rPr>
          <w:rFonts w:ascii="Times New Roman" w:hAnsi="Times New Roman" w:cs="Times New Roman"/>
          <w:sz w:val="26"/>
          <w:szCs w:val="26"/>
        </w:rPr>
        <w:t>ассчитывается эластичность спроса на хлопок-волокно по росту отрасли-потребителя (по данным 2017 года):</w:t>
      </w:r>
    </w:p>
    <w:p w:rsidR="008761F6" w:rsidRPr="002A6CE2" w:rsidRDefault="009B638B" w:rsidP="00526677">
      <w:pPr>
        <w:pStyle w:val="a3"/>
        <w:spacing w:before="120" w:after="0" w:line="240" w:lineRule="auto"/>
        <w:ind w:left="0" w:firstLine="709"/>
        <w:contextualSpacing w:val="0"/>
        <w:jc w:val="both"/>
        <w:rPr>
          <w:rFonts w:ascii="Times New Roman" w:hAnsi="Times New Roman" w:cs="Times New Roman"/>
          <w:i/>
          <w:sz w:val="26"/>
          <w:szCs w:val="26"/>
        </w:rPr>
      </w:pPr>
      <m:oMathPara>
        <m:oMath>
          <m:sSubSup>
            <m:sSubSupPr>
              <m:ctrlPr>
                <w:rPr>
                  <w:rFonts w:ascii="Cambria Math" w:hAnsi="Cambria Math" w:cs="Times New Roman"/>
                  <w:i/>
                  <w:sz w:val="26"/>
                  <w:szCs w:val="26"/>
                </w:rPr>
              </m:ctrlPr>
            </m:sSubSupPr>
            <m:e>
              <m:r>
                <w:rPr>
                  <w:rFonts w:ascii="Cambria Math" w:hAnsi="Cambria Math" w:cs="Times New Roman"/>
                  <w:sz w:val="26"/>
                  <w:szCs w:val="26"/>
                </w:rPr>
                <m:t>E</m:t>
              </m:r>
            </m:e>
            <m:sub>
              <m:r>
                <w:rPr>
                  <w:rFonts w:ascii="Cambria Math" w:hAnsi="Cambria Math" w:cs="Times New Roman"/>
                  <w:sz w:val="26"/>
                  <w:szCs w:val="26"/>
                </w:rPr>
                <m:t>Q  2017</m:t>
              </m:r>
            </m:sub>
            <m:sup>
              <m:r>
                <w:rPr>
                  <w:rFonts w:ascii="Cambria Math" w:hAnsi="Cambria Math" w:cs="Times New Roman"/>
                  <w:sz w:val="26"/>
                  <w:szCs w:val="26"/>
                </w:rPr>
                <m:t>D</m:t>
              </m:r>
            </m:sup>
          </m:sSubSup>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10,5</m:t>
              </m:r>
            </m:num>
            <m:den>
              <m:r>
                <w:rPr>
                  <w:rFonts w:ascii="Cambria Math" w:hAnsi="Cambria Math" w:cs="Times New Roman"/>
                  <w:sz w:val="26"/>
                  <w:szCs w:val="26"/>
                </w:rPr>
                <m:t>2,6</m:t>
              </m:r>
            </m:den>
          </m:f>
          <m:r>
            <w:rPr>
              <w:rFonts w:ascii="Cambria Math" w:hAnsi="Cambria Math" w:cs="Times New Roman"/>
              <w:sz w:val="26"/>
              <w:szCs w:val="26"/>
            </w:rPr>
            <m:t>=4,03</m:t>
          </m:r>
        </m:oMath>
      </m:oMathPara>
    </w:p>
    <w:p w:rsidR="008761F6" w:rsidRPr="002A6CE2" w:rsidRDefault="008761F6" w:rsidP="00526677">
      <w:pPr>
        <w:spacing w:before="120" w:after="0" w:line="240" w:lineRule="auto"/>
        <w:ind w:firstLine="709"/>
        <w:jc w:val="both"/>
        <w:rPr>
          <w:rFonts w:ascii="Times New Roman" w:hAnsi="Times New Roman" w:cs="Times New Roman"/>
          <w:sz w:val="26"/>
          <w:szCs w:val="26"/>
        </w:rPr>
      </w:pPr>
    </w:p>
    <w:p w:rsidR="008761F6" w:rsidRPr="005255CF" w:rsidRDefault="00A530B0" w:rsidP="005255CF">
      <w:pPr>
        <w:tabs>
          <w:tab w:val="left" w:pos="993"/>
        </w:tabs>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б) р</w:t>
      </w:r>
      <w:r w:rsidR="008761F6" w:rsidRPr="005255CF">
        <w:rPr>
          <w:rFonts w:ascii="Times New Roman" w:hAnsi="Times New Roman" w:cs="Times New Roman"/>
          <w:sz w:val="26"/>
          <w:szCs w:val="26"/>
        </w:rPr>
        <w:t>ассчитывается ожидаемый прирост потребления хлопка-волокна</w:t>
      </w:r>
      <w:r w:rsidR="008761F6" w:rsidRPr="005255CF">
        <w:rPr>
          <w:rFonts w:ascii="Times New Roman" w:hAnsi="Times New Roman" w:cs="Times New Roman"/>
          <w:b/>
          <w:i/>
          <w:sz w:val="26"/>
          <w:szCs w:val="26"/>
        </w:rPr>
        <w:t xml:space="preserve"> </w:t>
      </w:r>
      <w:r w:rsidR="005255CF" w:rsidRPr="005255CF">
        <w:rPr>
          <w:rFonts w:ascii="Times New Roman" w:hAnsi="Times New Roman" w:cs="Times New Roman"/>
          <w:b/>
          <w:i/>
          <w:sz w:val="26"/>
          <w:szCs w:val="26"/>
        </w:rPr>
        <w:br/>
      </w:r>
      <w:r w:rsidR="008761F6" w:rsidRPr="005255CF">
        <w:rPr>
          <w:rFonts w:ascii="Times New Roman" w:hAnsi="Times New Roman" w:cs="Times New Roman"/>
          <w:sz w:val="26"/>
          <w:szCs w:val="26"/>
        </w:rPr>
        <w:t>в 2018  году (</w:t>
      </w:r>
      <w:proofErr w:type="gramStart"/>
      <w:r w:rsidR="008761F6" w:rsidRPr="005255CF">
        <w:rPr>
          <w:rFonts w:ascii="Times New Roman" w:hAnsi="Times New Roman" w:cs="Times New Roman"/>
          <w:sz w:val="26"/>
          <w:szCs w:val="26"/>
        </w:rPr>
        <w:t>в</w:t>
      </w:r>
      <w:proofErr w:type="gramEnd"/>
      <w:r w:rsidR="008761F6" w:rsidRPr="005255CF">
        <w:rPr>
          <w:rFonts w:ascii="Times New Roman" w:hAnsi="Times New Roman" w:cs="Times New Roman"/>
          <w:sz w:val="26"/>
          <w:szCs w:val="26"/>
        </w:rPr>
        <w:t>%):</w:t>
      </w:r>
    </w:p>
    <w:p w:rsidR="008761F6" w:rsidRPr="002A6CE2" w:rsidRDefault="008761F6" w:rsidP="00526677">
      <w:pPr>
        <w:pStyle w:val="a3"/>
        <w:tabs>
          <w:tab w:val="left" w:pos="993"/>
        </w:tabs>
        <w:spacing w:before="120" w:after="0" w:line="240" w:lineRule="auto"/>
        <w:ind w:left="0" w:firstLine="709"/>
        <w:contextualSpacing w:val="0"/>
        <w:jc w:val="both"/>
        <w:rPr>
          <w:rFonts w:ascii="Times New Roman" w:hAnsi="Times New Roman" w:cs="Times New Roman"/>
          <w:sz w:val="26"/>
          <w:szCs w:val="26"/>
        </w:rPr>
      </w:pPr>
      <m:oMathPara>
        <m:oMath>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 xml:space="preserve">2018 </m:t>
              </m:r>
            </m:sub>
          </m:sSub>
          <m:r>
            <w:rPr>
              <w:rFonts w:ascii="Cambria Math" w:hAnsi="Cambria Math" w:cs="Times New Roman"/>
              <w:sz w:val="26"/>
              <w:szCs w:val="26"/>
            </w:rPr>
            <m:t>=4,03×3=12,1 %</m:t>
          </m:r>
        </m:oMath>
      </m:oMathPara>
    </w:p>
    <w:p w:rsidR="008761F6" w:rsidRPr="002A6CE2" w:rsidRDefault="008761F6" w:rsidP="00526677">
      <w:pPr>
        <w:pStyle w:val="a3"/>
        <w:tabs>
          <w:tab w:val="left" w:pos="993"/>
        </w:tabs>
        <w:spacing w:before="120" w:after="0" w:line="240" w:lineRule="auto"/>
        <w:ind w:left="0" w:firstLine="709"/>
        <w:contextualSpacing w:val="0"/>
        <w:jc w:val="both"/>
        <w:rPr>
          <w:rFonts w:ascii="Times New Roman" w:hAnsi="Times New Roman" w:cs="Times New Roman"/>
          <w:i/>
          <w:sz w:val="26"/>
          <w:szCs w:val="26"/>
        </w:rPr>
      </w:pPr>
    </w:p>
    <w:p w:rsidR="008761F6" w:rsidRPr="00A530B0" w:rsidRDefault="00A530B0" w:rsidP="00A530B0">
      <w:pPr>
        <w:spacing w:before="120"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в) р</w:t>
      </w:r>
      <w:r w:rsidR="008761F6" w:rsidRPr="00A530B0">
        <w:rPr>
          <w:rFonts w:ascii="Times New Roman" w:hAnsi="Times New Roman" w:cs="Times New Roman"/>
          <w:sz w:val="26"/>
          <w:szCs w:val="26"/>
        </w:rPr>
        <w:t xml:space="preserve">ассчитывается ожидаемый объем потребления хлопка-волокна </w:t>
      </w:r>
      <w:r w:rsidR="005255CF" w:rsidRPr="00A530B0">
        <w:rPr>
          <w:rFonts w:ascii="Times New Roman" w:hAnsi="Times New Roman" w:cs="Times New Roman"/>
          <w:sz w:val="26"/>
          <w:szCs w:val="26"/>
        </w:rPr>
        <w:br/>
      </w:r>
      <w:r w:rsidR="008761F6" w:rsidRPr="00A530B0">
        <w:rPr>
          <w:rFonts w:ascii="Times New Roman" w:hAnsi="Times New Roman" w:cs="Times New Roman"/>
          <w:sz w:val="26"/>
          <w:szCs w:val="26"/>
        </w:rPr>
        <w:t xml:space="preserve">в 2018 году (в </w:t>
      </w:r>
      <w:proofErr w:type="spellStart"/>
      <w:r w:rsidR="008761F6" w:rsidRPr="00A530B0">
        <w:rPr>
          <w:rFonts w:ascii="Times New Roman" w:hAnsi="Times New Roman" w:cs="Times New Roman"/>
          <w:sz w:val="26"/>
          <w:szCs w:val="26"/>
        </w:rPr>
        <w:t>тыс.т</w:t>
      </w:r>
      <w:proofErr w:type="spellEnd"/>
      <w:r w:rsidR="008761F6" w:rsidRPr="00A530B0">
        <w:rPr>
          <w:rFonts w:ascii="Times New Roman" w:hAnsi="Times New Roman" w:cs="Times New Roman"/>
          <w:sz w:val="26"/>
          <w:szCs w:val="26"/>
        </w:rPr>
        <w:t>.):</w:t>
      </w:r>
    </w:p>
    <w:p w:rsidR="008761F6" w:rsidRPr="002A6CE2" w:rsidRDefault="008761F6" w:rsidP="00526677">
      <w:pPr>
        <w:pStyle w:val="a3"/>
        <w:tabs>
          <w:tab w:val="left" w:pos="993"/>
          <w:tab w:val="left" w:pos="1276"/>
        </w:tabs>
        <w:spacing w:before="120" w:after="0" w:line="240" w:lineRule="auto"/>
        <w:ind w:left="0" w:firstLine="709"/>
        <w:contextualSpacing w:val="0"/>
        <w:jc w:val="both"/>
        <w:rPr>
          <w:rFonts w:ascii="Times New Roman" w:hAnsi="Times New Roman" w:cs="Times New Roman"/>
          <w:sz w:val="26"/>
          <w:szCs w:val="26"/>
        </w:rPr>
      </w:pPr>
    </w:p>
    <w:p w:rsidR="008761F6" w:rsidRPr="002A6CE2" w:rsidRDefault="009B638B" w:rsidP="00526677">
      <w:pPr>
        <w:pStyle w:val="a3"/>
        <w:tabs>
          <w:tab w:val="left" w:pos="993"/>
          <w:tab w:val="left" w:pos="1276"/>
        </w:tabs>
        <w:spacing w:before="120" w:after="0" w:line="240" w:lineRule="auto"/>
        <w:ind w:left="0" w:firstLine="709"/>
        <w:contextualSpacing w:val="0"/>
        <w:jc w:val="both"/>
        <w:rPr>
          <w:rFonts w:ascii="Times New Roman" w:hAnsi="Times New Roman" w:cs="Times New Roman"/>
          <w:sz w:val="26"/>
          <w:szCs w:val="26"/>
        </w:rPr>
      </w:pPr>
      <m:oMathPara>
        <m:oMath>
          <m:sSub>
            <m:sSubPr>
              <m:ctrlPr>
                <w:rPr>
                  <w:rFonts w:ascii="Cambria Math" w:hAnsi="Cambria Math" w:cs="Times New Roman"/>
                  <w:i/>
                  <w:sz w:val="26"/>
                  <w:szCs w:val="26"/>
                </w:rPr>
              </m:ctrlPr>
            </m:sSubPr>
            <m:e>
              <m:r>
                <w:rPr>
                  <w:rFonts w:ascii="Cambria Math" w:hAnsi="Cambria Math" w:cs="Times New Roman"/>
                  <w:sz w:val="26"/>
                  <w:szCs w:val="26"/>
                </w:rPr>
                <m:t>D</m:t>
              </m:r>
            </m:e>
            <m:sub>
              <m:r>
                <w:rPr>
                  <w:rFonts w:ascii="Cambria Math" w:hAnsi="Cambria Math" w:cs="Times New Roman"/>
                  <w:sz w:val="26"/>
                  <w:szCs w:val="26"/>
                </w:rPr>
                <m:t xml:space="preserve">2018 </m:t>
              </m:r>
            </m:sub>
          </m:sSub>
          <m:r>
            <w:rPr>
              <w:rFonts w:ascii="Cambria Math" w:hAnsi="Cambria Math" w:cs="Times New Roman"/>
              <w:sz w:val="26"/>
              <w:szCs w:val="26"/>
            </w:rPr>
            <m:t>=562×1,121=630 тыс.т</m:t>
          </m:r>
        </m:oMath>
      </m:oMathPara>
    </w:p>
    <w:p w:rsidR="008761F6" w:rsidRPr="002A6CE2" w:rsidRDefault="008761F6" w:rsidP="00526677">
      <w:pPr>
        <w:spacing w:before="120" w:after="0" w:line="240" w:lineRule="auto"/>
        <w:ind w:firstLine="709"/>
        <w:jc w:val="both"/>
        <w:rPr>
          <w:rFonts w:ascii="Times New Roman" w:hAnsi="Times New Roman" w:cs="Times New Roman"/>
          <w:sz w:val="26"/>
          <w:szCs w:val="26"/>
        </w:rPr>
      </w:pPr>
    </w:p>
    <w:p w:rsidR="00EF6760" w:rsidRPr="002A6CE2" w:rsidRDefault="00FD659B" w:rsidP="00526677">
      <w:pPr>
        <w:spacing w:before="120" w:after="0" w:line="240" w:lineRule="auto"/>
        <w:ind w:firstLine="709"/>
        <w:jc w:val="both"/>
        <w:rPr>
          <w:rFonts w:ascii="Times New Roman" w:hAnsi="Times New Roman" w:cs="Times New Roman"/>
          <w:sz w:val="26"/>
          <w:szCs w:val="26"/>
        </w:rPr>
      </w:pPr>
      <w:proofErr w:type="gramStart"/>
      <w:r w:rsidRPr="002A6CE2">
        <w:rPr>
          <w:rFonts w:ascii="Times New Roman" w:hAnsi="Times New Roman" w:cs="Times New Roman"/>
          <w:sz w:val="26"/>
          <w:szCs w:val="26"/>
        </w:rPr>
        <w:t>У</w:t>
      </w:r>
      <w:r w:rsidR="00B51F5B" w:rsidRPr="002A6CE2">
        <w:rPr>
          <w:rFonts w:ascii="Times New Roman" w:hAnsi="Times New Roman" w:cs="Times New Roman"/>
          <w:sz w:val="26"/>
          <w:szCs w:val="26"/>
        </w:rPr>
        <w:t xml:space="preserve">читывая специфику производства и потребления </w:t>
      </w:r>
      <w:r w:rsidR="00B51F5B" w:rsidRPr="002A6CE2">
        <w:rPr>
          <w:rFonts w:ascii="Times New Roman" w:hAnsi="Times New Roman" w:cs="Times New Roman"/>
          <w:sz w:val="26"/>
          <w:szCs w:val="26"/>
          <w:u w:val="single"/>
        </w:rPr>
        <w:t>минеральных удобрений</w:t>
      </w:r>
      <w:r w:rsidR="00C33E2E" w:rsidRPr="002A6CE2">
        <w:rPr>
          <w:rFonts w:ascii="Times New Roman" w:hAnsi="Times New Roman" w:cs="Times New Roman"/>
          <w:sz w:val="26"/>
          <w:szCs w:val="26"/>
        </w:rPr>
        <w:t>,</w:t>
      </w:r>
      <w:r w:rsidR="006A315F" w:rsidRPr="002A6CE2">
        <w:rPr>
          <w:rFonts w:ascii="Times New Roman" w:hAnsi="Times New Roman" w:cs="Times New Roman"/>
          <w:sz w:val="26"/>
          <w:szCs w:val="26"/>
        </w:rPr>
        <w:t xml:space="preserve"> необходимо о</w:t>
      </w:r>
      <w:r w:rsidR="00EF6760" w:rsidRPr="002A6CE2">
        <w:rPr>
          <w:rFonts w:ascii="Times New Roman" w:hAnsi="Times New Roman" w:cs="Times New Roman"/>
          <w:iCs/>
          <w:sz w:val="26"/>
          <w:szCs w:val="26"/>
        </w:rPr>
        <w:t>пределить годовую потребность</w:t>
      </w:r>
      <w:r w:rsidR="00EF6760" w:rsidRPr="002A6CE2">
        <w:rPr>
          <w:rFonts w:ascii="Times New Roman" w:hAnsi="Times New Roman" w:cs="Times New Roman"/>
          <w:sz w:val="26"/>
          <w:szCs w:val="26"/>
        </w:rPr>
        <w:t xml:space="preserve"> каждой удобряемой культуры </w:t>
      </w:r>
      <w:r w:rsidR="005255CF">
        <w:rPr>
          <w:rFonts w:ascii="Times New Roman" w:hAnsi="Times New Roman" w:cs="Times New Roman"/>
          <w:sz w:val="26"/>
          <w:szCs w:val="26"/>
        </w:rPr>
        <w:br/>
      </w:r>
      <w:r w:rsidR="00EF6760" w:rsidRPr="002A6CE2">
        <w:rPr>
          <w:rFonts w:ascii="Times New Roman" w:hAnsi="Times New Roman" w:cs="Times New Roman"/>
          <w:sz w:val="26"/>
          <w:szCs w:val="26"/>
        </w:rPr>
        <w:t>в республике в N, Р</w:t>
      </w:r>
      <w:r w:rsidR="00EF6760" w:rsidRPr="002A6CE2">
        <w:rPr>
          <w:rFonts w:ascii="Times New Roman" w:hAnsi="Times New Roman" w:cs="Times New Roman"/>
          <w:sz w:val="26"/>
          <w:szCs w:val="26"/>
          <w:vertAlign w:val="subscript"/>
        </w:rPr>
        <w:t>2</w:t>
      </w:r>
      <w:r w:rsidR="00EF6760" w:rsidRPr="002A6CE2">
        <w:rPr>
          <w:rFonts w:ascii="Times New Roman" w:hAnsi="Times New Roman" w:cs="Times New Roman"/>
          <w:sz w:val="26"/>
          <w:szCs w:val="26"/>
        </w:rPr>
        <w:t>О</w:t>
      </w:r>
      <w:r w:rsidR="00EF6760" w:rsidRPr="002A6CE2">
        <w:rPr>
          <w:rFonts w:ascii="Times New Roman" w:hAnsi="Times New Roman" w:cs="Times New Roman"/>
          <w:sz w:val="26"/>
          <w:szCs w:val="26"/>
          <w:vertAlign w:val="subscript"/>
        </w:rPr>
        <w:t>5</w:t>
      </w:r>
      <w:r w:rsidR="00EF6760" w:rsidRPr="002A6CE2">
        <w:rPr>
          <w:rFonts w:ascii="Times New Roman" w:hAnsi="Times New Roman" w:cs="Times New Roman"/>
          <w:sz w:val="26"/>
          <w:szCs w:val="26"/>
        </w:rPr>
        <w:t>, K</w:t>
      </w:r>
      <w:r w:rsidR="00EF6760" w:rsidRPr="002A6CE2">
        <w:rPr>
          <w:rFonts w:ascii="Times New Roman" w:hAnsi="Times New Roman" w:cs="Times New Roman"/>
          <w:sz w:val="26"/>
          <w:szCs w:val="26"/>
          <w:vertAlign w:val="subscript"/>
        </w:rPr>
        <w:t>2</w:t>
      </w:r>
      <w:r w:rsidR="00EF6760" w:rsidRPr="002A6CE2">
        <w:rPr>
          <w:rFonts w:ascii="Times New Roman" w:hAnsi="Times New Roman" w:cs="Times New Roman"/>
          <w:sz w:val="26"/>
          <w:szCs w:val="26"/>
        </w:rPr>
        <w:t>O исходя из планируемого валового производства продукции, нормативов выноса (затрат минеральных удобрений) N, Р</w:t>
      </w:r>
      <w:r w:rsidR="00EF6760" w:rsidRPr="002A6CE2">
        <w:rPr>
          <w:rFonts w:ascii="Times New Roman" w:hAnsi="Times New Roman" w:cs="Times New Roman"/>
          <w:sz w:val="26"/>
          <w:szCs w:val="26"/>
          <w:vertAlign w:val="subscript"/>
        </w:rPr>
        <w:t>2</w:t>
      </w:r>
      <w:r w:rsidR="00EF6760" w:rsidRPr="002A6CE2">
        <w:rPr>
          <w:rFonts w:ascii="Times New Roman" w:hAnsi="Times New Roman" w:cs="Times New Roman"/>
          <w:sz w:val="26"/>
          <w:szCs w:val="26"/>
        </w:rPr>
        <w:t>О</w:t>
      </w:r>
      <w:r w:rsidR="00EF6760" w:rsidRPr="002A6CE2">
        <w:rPr>
          <w:rFonts w:ascii="Times New Roman" w:hAnsi="Times New Roman" w:cs="Times New Roman"/>
          <w:sz w:val="26"/>
          <w:szCs w:val="26"/>
          <w:vertAlign w:val="subscript"/>
        </w:rPr>
        <w:t>5</w:t>
      </w:r>
      <w:r w:rsidR="00EF6760" w:rsidRPr="002A6CE2">
        <w:rPr>
          <w:rFonts w:ascii="Times New Roman" w:hAnsi="Times New Roman" w:cs="Times New Roman"/>
          <w:sz w:val="26"/>
          <w:szCs w:val="26"/>
        </w:rPr>
        <w:t>, K</w:t>
      </w:r>
      <w:r w:rsidR="00EF6760" w:rsidRPr="002A6CE2">
        <w:rPr>
          <w:rFonts w:ascii="Times New Roman" w:hAnsi="Times New Roman" w:cs="Times New Roman"/>
          <w:sz w:val="26"/>
          <w:szCs w:val="26"/>
          <w:vertAlign w:val="subscript"/>
        </w:rPr>
        <w:t>2</w:t>
      </w:r>
      <w:r w:rsidR="00EF6760" w:rsidRPr="002A6CE2">
        <w:rPr>
          <w:rFonts w:ascii="Times New Roman" w:hAnsi="Times New Roman" w:cs="Times New Roman"/>
          <w:sz w:val="26"/>
          <w:szCs w:val="26"/>
        </w:rPr>
        <w:t xml:space="preserve">O) </w:t>
      </w:r>
      <w:r w:rsidR="005255CF">
        <w:rPr>
          <w:rFonts w:ascii="Times New Roman" w:hAnsi="Times New Roman" w:cs="Times New Roman"/>
          <w:sz w:val="26"/>
          <w:szCs w:val="26"/>
        </w:rPr>
        <w:br/>
      </w:r>
      <w:r w:rsidR="00EF6760" w:rsidRPr="002A6CE2">
        <w:rPr>
          <w:rFonts w:ascii="Times New Roman" w:hAnsi="Times New Roman" w:cs="Times New Roman"/>
          <w:sz w:val="26"/>
          <w:szCs w:val="26"/>
        </w:rPr>
        <w:t xml:space="preserve">на 1 т основной продукции </w:t>
      </w:r>
      <w:r w:rsidR="00B045A4" w:rsidRPr="002A6CE2">
        <w:rPr>
          <w:rFonts w:ascii="Times New Roman" w:hAnsi="Times New Roman" w:cs="Times New Roman"/>
          <w:sz w:val="26"/>
          <w:szCs w:val="26"/>
        </w:rPr>
        <w:t>(</w:t>
      </w:r>
      <w:r w:rsidR="00EF6760" w:rsidRPr="002A6CE2">
        <w:rPr>
          <w:rFonts w:ascii="Times New Roman" w:hAnsi="Times New Roman" w:cs="Times New Roman"/>
          <w:sz w:val="26"/>
          <w:szCs w:val="26"/>
        </w:rPr>
        <w:t>с учетом побочной</w:t>
      </w:r>
      <w:r w:rsidR="00B045A4" w:rsidRPr="002A6CE2">
        <w:rPr>
          <w:rFonts w:ascii="Times New Roman" w:hAnsi="Times New Roman" w:cs="Times New Roman"/>
          <w:sz w:val="26"/>
          <w:szCs w:val="26"/>
        </w:rPr>
        <w:t>)</w:t>
      </w:r>
      <w:r w:rsidR="00EF6760" w:rsidRPr="002A6CE2">
        <w:rPr>
          <w:rFonts w:ascii="Times New Roman" w:hAnsi="Times New Roman" w:cs="Times New Roman"/>
          <w:sz w:val="26"/>
          <w:szCs w:val="26"/>
        </w:rPr>
        <w:t xml:space="preserve"> и почвенно-агрохимических условий.</w:t>
      </w:r>
      <w:proofErr w:type="gramEnd"/>
    </w:p>
    <w:p w:rsidR="00EF6760" w:rsidRPr="002A6CE2" w:rsidRDefault="00EF6760"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iCs/>
          <w:sz w:val="26"/>
          <w:szCs w:val="26"/>
        </w:rPr>
        <w:lastRenderedPageBreak/>
        <w:t>Общую годовую потребность</w:t>
      </w:r>
      <w:r w:rsidR="00D45837" w:rsidRPr="002A6CE2">
        <w:rPr>
          <w:rFonts w:ascii="Times New Roman" w:hAnsi="Times New Roman" w:cs="Times New Roman"/>
          <w:iCs/>
          <w:sz w:val="26"/>
          <w:szCs w:val="26"/>
        </w:rPr>
        <w:t xml:space="preserve"> </w:t>
      </w:r>
      <w:r w:rsidRPr="002A6CE2">
        <w:rPr>
          <w:rFonts w:ascii="Times New Roman" w:hAnsi="Times New Roman" w:cs="Times New Roman"/>
          <w:sz w:val="26"/>
          <w:szCs w:val="26"/>
        </w:rPr>
        <w:t>сельскохозяйственных культур в N, Р</w:t>
      </w:r>
      <w:r w:rsidRPr="002A6CE2">
        <w:rPr>
          <w:rFonts w:ascii="Times New Roman" w:hAnsi="Times New Roman" w:cs="Times New Roman"/>
          <w:sz w:val="26"/>
          <w:szCs w:val="26"/>
          <w:vertAlign w:val="subscript"/>
        </w:rPr>
        <w:t>2</w:t>
      </w:r>
      <w:r w:rsidRPr="002A6CE2">
        <w:rPr>
          <w:rFonts w:ascii="Times New Roman" w:hAnsi="Times New Roman" w:cs="Times New Roman"/>
          <w:sz w:val="26"/>
          <w:szCs w:val="26"/>
        </w:rPr>
        <w:t>О</w:t>
      </w:r>
      <w:r w:rsidRPr="002A6CE2">
        <w:rPr>
          <w:rFonts w:ascii="Times New Roman" w:hAnsi="Times New Roman" w:cs="Times New Roman"/>
          <w:sz w:val="26"/>
          <w:szCs w:val="26"/>
          <w:vertAlign w:val="subscript"/>
        </w:rPr>
        <w:t>5</w:t>
      </w:r>
      <w:r w:rsidRPr="002A6CE2">
        <w:rPr>
          <w:rFonts w:ascii="Times New Roman" w:hAnsi="Times New Roman" w:cs="Times New Roman"/>
          <w:sz w:val="26"/>
          <w:szCs w:val="26"/>
        </w:rPr>
        <w:t>, K</w:t>
      </w:r>
      <w:r w:rsidRPr="002A6CE2">
        <w:rPr>
          <w:rFonts w:ascii="Times New Roman" w:hAnsi="Times New Roman" w:cs="Times New Roman"/>
          <w:sz w:val="26"/>
          <w:szCs w:val="26"/>
          <w:vertAlign w:val="subscript"/>
        </w:rPr>
        <w:t>2</w:t>
      </w:r>
      <w:r w:rsidRPr="002A6CE2">
        <w:rPr>
          <w:rFonts w:ascii="Times New Roman" w:hAnsi="Times New Roman" w:cs="Times New Roman"/>
          <w:sz w:val="26"/>
          <w:szCs w:val="26"/>
        </w:rPr>
        <w:t xml:space="preserve">O на пахотных землях определяют путем суммирования потребности в удобрениях </w:t>
      </w:r>
      <w:r w:rsidR="00A530B0">
        <w:rPr>
          <w:rFonts w:ascii="Times New Roman" w:hAnsi="Times New Roman" w:cs="Times New Roman"/>
          <w:sz w:val="26"/>
          <w:szCs w:val="26"/>
        </w:rPr>
        <w:br/>
      </w:r>
      <w:r w:rsidRPr="002A6CE2">
        <w:rPr>
          <w:rFonts w:ascii="Times New Roman" w:hAnsi="Times New Roman" w:cs="Times New Roman"/>
          <w:sz w:val="26"/>
          <w:szCs w:val="26"/>
        </w:rPr>
        <w:t>по каждой удобряемой культуре.</w:t>
      </w:r>
    </w:p>
    <w:p w:rsidR="006767B0" w:rsidRPr="002A6CE2" w:rsidRDefault="006A315F" w:rsidP="00526677">
      <w:pPr>
        <w:spacing w:before="120" w:after="0" w:line="240" w:lineRule="auto"/>
        <w:ind w:firstLine="709"/>
        <w:jc w:val="both"/>
        <w:rPr>
          <w:rFonts w:ascii="Times New Roman" w:hAnsi="Times New Roman" w:cs="Times New Roman"/>
          <w:sz w:val="26"/>
          <w:szCs w:val="26"/>
        </w:rPr>
      </w:pPr>
      <w:r w:rsidRPr="002A6CE2">
        <w:rPr>
          <w:rFonts w:ascii="Times New Roman" w:hAnsi="Times New Roman" w:cs="Times New Roman"/>
          <w:sz w:val="26"/>
          <w:szCs w:val="26"/>
        </w:rPr>
        <w:t>Расчет п</w:t>
      </w:r>
      <w:r w:rsidR="00EF6760" w:rsidRPr="002A6CE2">
        <w:rPr>
          <w:rFonts w:ascii="Times New Roman" w:hAnsi="Times New Roman" w:cs="Times New Roman"/>
          <w:sz w:val="26"/>
          <w:szCs w:val="26"/>
        </w:rPr>
        <w:t>отребност</w:t>
      </w:r>
      <w:r w:rsidRPr="002A6CE2">
        <w:rPr>
          <w:rFonts w:ascii="Times New Roman" w:hAnsi="Times New Roman" w:cs="Times New Roman"/>
          <w:sz w:val="26"/>
          <w:szCs w:val="26"/>
        </w:rPr>
        <w:t>и</w:t>
      </w:r>
      <w:r w:rsidR="00EF6760" w:rsidRPr="002A6CE2">
        <w:rPr>
          <w:rFonts w:ascii="Times New Roman" w:hAnsi="Times New Roman" w:cs="Times New Roman"/>
          <w:sz w:val="26"/>
          <w:szCs w:val="26"/>
        </w:rPr>
        <w:t xml:space="preserve"> в </w:t>
      </w:r>
      <w:r w:rsidR="00EF6760" w:rsidRPr="002A6CE2">
        <w:rPr>
          <w:rFonts w:ascii="Times New Roman" w:hAnsi="Times New Roman" w:cs="Times New Roman"/>
          <w:sz w:val="26"/>
          <w:szCs w:val="26"/>
          <w:u w:val="single"/>
        </w:rPr>
        <w:t>масле растительном</w:t>
      </w:r>
      <w:r w:rsidR="00695C55" w:rsidRPr="002A6CE2">
        <w:rPr>
          <w:rFonts w:ascii="Times New Roman" w:hAnsi="Times New Roman" w:cs="Times New Roman"/>
          <w:sz w:val="26"/>
          <w:szCs w:val="26"/>
          <w:u w:val="single"/>
        </w:rPr>
        <w:t xml:space="preserve"> </w:t>
      </w:r>
      <w:r w:rsidR="006767B0" w:rsidRPr="002A6CE2">
        <w:rPr>
          <w:rFonts w:ascii="Times New Roman" w:hAnsi="Times New Roman" w:cs="Times New Roman"/>
          <w:sz w:val="26"/>
          <w:szCs w:val="26"/>
        </w:rPr>
        <w:t xml:space="preserve">осуществляется путём произведения медицинской нормы его потребления (на душу населения) </w:t>
      </w:r>
      <w:r w:rsidR="00A530B0">
        <w:rPr>
          <w:rFonts w:ascii="Times New Roman" w:hAnsi="Times New Roman" w:cs="Times New Roman"/>
          <w:sz w:val="26"/>
          <w:szCs w:val="26"/>
        </w:rPr>
        <w:br/>
      </w:r>
      <w:r w:rsidR="006767B0" w:rsidRPr="002A6CE2">
        <w:rPr>
          <w:rFonts w:ascii="Times New Roman" w:hAnsi="Times New Roman" w:cs="Times New Roman"/>
          <w:sz w:val="26"/>
          <w:szCs w:val="26"/>
        </w:rPr>
        <w:t>на прогнозную численность населения.</w:t>
      </w:r>
    </w:p>
    <w:p w:rsidR="006767B0" w:rsidRPr="00526677" w:rsidRDefault="00A530B0" w:rsidP="00526677">
      <w:pPr>
        <w:spacing w:before="120"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w:t>
      </w:r>
      <w:r w:rsidR="007C6437" w:rsidRPr="002A6CE2">
        <w:rPr>
          <w:rFonts w:ascii="Times New Roman" w:hAnsi="Times New Roman" w:cs="Times New Roman"/>
          <w:b/>
          <w:sz w:val="26"/>
          <w:szCs w:val="26"/>
        </w:rPr>
        <w:t>3</w:t>
      </w:r>
      <w:r w:rsidR="00643DFB" w:rsidRPr="002A6CE2">
        <w:rPr>
          <w:rFonts w:ascii="Times New Roman" w:hAnsi="Times New Roman" w:cs="Times New Roman"/>
          <w:b/>
          <w:sz w:val="26"/>
          <w:szCs w:val="26"/>
        </w:rPr>
        <w:t>.</w:t>
      </w:r>
      <w:r w:rsidR="00781BB8" w:rsidRPr="002A6CE2">
        <w:rPr>
          <w:rFonts w:ascii="Times New Roman" w:hAnsi="Times New Roman" w:cs="Times New Roman"/>
          <w:b/>
          <w:sz w:val="26"/>
          <w:szCs w:val="26"/>
        </w:rPr>
        <w:t> О</w:t>
      </w:r>
      <w:r w:rsidR="006767B0" w:rsidRPr="002A6CE2">
        <w:rPr>
          <w:rFonts w:ascii="Times New Roman" w:hAnsi="Times New Roman" w:cs="Times New Roman"/>
          <w:b/>
          <w:sz w:val="26"/>
          <w:szCs w:val="26"/>
        </w:rPr>
        <w:t>тдельны</w:t>
      </w:r>
      <w:r w:rsidR="00781BB8" w:rsidRPr="002A6CE2">
        <w:rPr>
          <w:rFonts w:ascii="Times New Roman" w:hAnsi="Times New Roman" w:cs="Times New Roman"/>
          <w:b/>
          <w:sz w:val="26"/>
          <w:szCs w:val="26"/>
        </w:rPr>
        <w:t>е</w:t>
      </w:r>
      <w:r w:rsidR="006767B0" w:rsidRPr="00526677">
        <w:rPr>
          <w:rFonts w:ascii="Times New Roman" w:hAnsi="Times New Roman" w:cs="Times New Roman"/>
          <w:b/>
          <w:sz w:val="26"/>
          <w:szCs w:val="26"/>
        </w:rPr>
        <w:t xml:space="preserve"> вид</w:t>
      </w:r>
      <w:r w:rsidR="00781BB8" w:rsidRPr="00526677">
        <w:rPr>
          <w:rFonts w:ascii="Times New Roman" w:hAnsi="Times New Roman" w:cs="Times New Roman"/>
          <w:b/>
          <w:sz w:val="26"/>
          <w:szCs w:val="26"/>
        </w:rPr>
        <w:t>ы</w:t>
      </w:r>
      <w:r w:rsidR="006767B0" w:rsidRPr="00526677">
        <w:rPr>
          <w:rFonts w:ascii="Times New Roman" w:hAnsi="Times New Roman" w:cs="Times New Roman"/>
          <w:b/>
          <w:sz w:val="26"/>
          <w:szCs w:val="26"/>
        </w:rPr>
        <w:t xml:space="preserve"> продукции для обеспечения устойчивого функционирования отраслей промышленности.</w:t>
      </w:r>
    </w:p>
    <w:p w:rsidR="006767B0" w:rsidRPr="00526677" w:rsidRDefault="00730654" w:rsidP="00526677">
      <w:pPr>
        <w:spacing w:before="120" w:after="0" w:line="240" w:lineRule="auto"/>
        <w:ind w:firstLine="709"/>
        <w:jc w:val="both"/>
        <w:rPr>
          <w:rFonts w:ascii="Times New Roman" w:hAnsi="Times New Roman" w:cs="Times New Roman"/>
          <w:sz w:val="26"/>
          <w:szCs w:val="26"/>
        </w:rPr>
      </w:pPr>
      <w:r w:rsidRPr="00526677">
        <w:rPr>
          <w:rFonts w:ascii="Times New Roman" w:hAnsi="Times New Roman" w:cs="Times New Roman"/>
          <w:sz w:val="26"/>
          <w:szCs w:val="26"/>
        </w:rPr>
        <w:t>П</w:t>
      </w:r>
      <w:r w:rsidR="00A8237F" w:rsidRPr="00526677">
        <w:rPr>
          <w:rFonts w:ascii="Times New Roman" w:hAnsi="Times New Roman" w:cs="Times New Roman"/>
          <w:sz w:val="26"/>
          <w:szCs w:val="26"/>
        </w:rPr>
        <w:t>ри определении потребности</w:t>
      </w:r>
      <w:r w:rsidRPr="00526677">
        <w:rPr>
          <w:rFonts w:ascii="Times New Roman" w:hAnsi="Times New Roman" w:cs="Times New Roman"/>
          <w:sz w:val="26"/>
          <w:szCs w:val="26"/>
        </w:rPr>
        <w:t xml:space="preserve"> входящих в эту категорию </w:t>
      </w:r>
      <w:r w:rsidR="006767B0" w:rsidRPr="00526677">
        <w:rPr>
          <w:rFonts w:ascii="Times New Roman" w:hAnsi="Times New Roman" w:cs="Times New Roman"/>
          <w:sz w:val="26"/>
          <w:szCs w:val="26"/>
        </w:rPr>
        <w:t xml:space="preserve">видов </w:t>
      </w:r>
      <w:r w:rsidR="00347D75" w:rsidRPr="00526677">
        <w:rPr>
          <w:rFonts w:ascii="Times New Roman" w:hAnsi="Times New Roman" w:cs="Times New Roman"/>
          <w:sz w:val="26"/>
          <w:szCs w:val="26"/>
        </w:rPr>
        <w:t xml:space="preserve">промышленной </w:t>
      </w:r>
      <w:r w:rsidR="006767B0" w:rsidRPr="00526677">
        <w:rPr>
          <w:rFonts w:ascii="Times New Roman" w:hAnsi="Times New Roman" w:cs="Times New Roman"/>
          <w:sz w:val="26"/>
          <w:szCs w:val="26"/>
        </w:rPr>
        <w:t>продукции</w:t>
      </w:r>
      <w:r w:rsidR="00B753EC" w:rsidRPr="00526677">
        <w:rPr>
          <w:rFonts w:ascii="Times New Roman" w:hAnsi="Times New Roman" w:cs="Times New Roman"/>
          <w:sz w:val="26"/>
          <w:szCs w:val="26"/>
        </w:rPr>
        <w:t xml:space="preserve"> использ</w:t>
      </w:r>
      <w:r w:rsidR="006767B0" w:rsidRPr="00526677">
        <w:rPr>
          <w:rFonts w:ascii="Times New Roman" w:hAnsi="Times New Roman" w:cs="Times New Roman"/>
          <w:sz w:val="26"/>
          <w:szCs w:val="26"/>
        </w:rPr>
        <w:t xml:space="preserve">уются </w:t>
      </w:r>
      <w:r w:rsidR="00B753EC" w:rsidRPr="00526677">
        <w:rPr>
          <w:rFonts w:ascii="Times New Roman" w:hAnsi="Times New Roman" w:cs="Times New Roman"/>
          <w:sz w:val="26"/>
          <w:szCs w:val="26"/>
        </w:rPr>
        <w:t xml:space="preserve">те же методы расчета, как </w:t>
      </w:r>
      <w:r w:rsidR="00A530B0">
        <w:rPr>
          <w:rFonts w:ascii="Times New Roman" w:hAnsi="Times New Roman" w:cs="Times New Roman"/>
          <w:sz w:val="26"/>
          <w:szCs w:val="26"/>
        </w:rPr>
        <w:br/>
      </w:r>
      <w:r w:rsidR="00B753EC" w:rsidRPr="00526677">
        <w:rPr>
          <w:rFonts w:ascii="Times New Roman" w:hAnsi="Times New Roman" w:cs="Times New Roman"/>
          <w:sz w:val="26"/>
          <w:szCs w:val="26"/>
        </w:rPr>
        <w:t>и для II группы.</w:t>
      </w:r>
    </w:p>
    <w:p w:rsidR="00EF6760" w:rsidRPr="00526677" w:rsidRDefault="006767B0" w:rsidP="00526677">
      <w:pPr>
        <w:spacing w:before="120" w:after="0" w:line="240" w:lineRule="auto"/>
        <w:ind w:firstLine="709"/>
        <w:jc w:val="both"/>
        <w:rPr>
          <w:rFonts w:ascii="Times New Roman" w:hAnsi="Times New Roman" w:cs="Times New Roman"/>
          <w:sz w:val="26"/>
          <w:szCs w:val="26"/>
        </w:rPr>
      </w:pPr>
      <w:r w:rsidRPr="00526677">
        <w:rPr>
          <w:rFonts w:ascii="Times New Roman" w:hAnsi="Times New Roman" w:cs="Times New Roman"/>
          <w:sz w:val="26"/>
          <w:szCs w:val="26"/>
        </w:rPr>
        <w:t xml:space="preserve">Расчёт </w:t>
      </w:r>
      <w:r w:rsidR="00544731" w:rsidRPr="00526677">
        <w:rPr>
          <w:rFonts w:ascii="Times New Roman" w:hAnsi="Times New Roman" w:cs="Times New Roman"/>
          <w:sz w:val="26"/>
          <w:szCs w:val="26"/>
        </w:rPr>
        <w:t>п</w:t>
      </w:r>
      <w:r w:rsidR="00EF6760" w:rsidRPr="00526677">
        <w:rPr>
          <w:rFonts w:ascii="Times New Roman" w:hAnsi="Times New Roman" w:cs="Times New Roman"/>
          <w:sz w:val="26"/>
          <w:szCs w:val="26"/>
        </w:rPr>
        <w:t>отребност</w:t>
      </w:r>
      <w:r w:rsidRPr="00526677">
        <w:rPr>
          <w:rFonts w:ascii="Times New Roman" w:hAnsi="Times New Roman" w:cs="Times New Roman"/>
          <w:sz w:val="26"/>
          <w:szCs w:val="26"/>
        </w:rPr>
        <w:t>и</w:t>
      </w:r>
      <w:r w:rsidR="00EF6760" w:rsidRPr="00526677">
        <w:rPr>
          <w:rFonts w:ascii="Times New Roman" w:hAnsi="Times New Roman" w:cs="Times New Roman"/>
          <w:sz w:val="26"/>
          <w:szCs w:val="26"/>
        </w:rPr>
        <w:t xml:space="preserve"> в свежей плодоовощной продукции</w:t>
      </w:r>
      <w:r w:rsidR="00695C55" w:rsidRPr="00526677">
        <w:rPr>
          <w:rFonts w:ascii="Times New Roman" w:hAnsi="Times New Roman" w:cs="Times New Roman"/>
          <w:sz w:val="26"/>
          <w:szCs w:val="26"/>
        </w:rPr>
        <w:t xml:space="preserve"> </w:t>
      </w:r>
      <w:r w:rsidRPr="00526677">
        <w:rPr>
          <w:rFonts w:ascii="Times New Roman" w:hAnsi="Times New Roman" w:cs="Times New Roman"/>
          <w:sz w:val="26"/>
          <w:szCs w:val="26"/>
        </w:rPr>
        <w:t xml:space="preserve">определяется как произведение медицинской нормы душевого потребления соответствующего вида </w:t>
      </w:r>
      <w:r w:rsidR="00347D75" w:rsidRPr="00526677">
        <w:rPr>
          <w:rFonts w:ascii="Times New Roman" w:hAnsi="Times New Roman" w:cs="Times New Roman"/>
          <w:sz w:val="26"/>
          <w:szCs w:val="26"/>
        </w:rPr>
        <w:t xml:space="preserve">на прогнозную численность населения. </w:t>
      </w:r>
    </w:p>
    <w:p w:rsidR="002B319C" w:rsidRPr="00526677" w:rsidRDefault="00A530B0" w:rsidP="00526677">
      <w:pPr>
        <w:autoSpaceDE w:val="0"/>
        <w:autoSpaceDN w:val="0"/>
        <w:adjustRightInd w:val="0"/>
        <w:spacing w:before="120"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2. </w:t>
      </w:r>
      <w:r w:rsidR="00526677" w:rsidRPr="00526677">
        <w:rPr>
          <w:rFonts w:ascii="Times New Roman" w:eastAsia="Calibri" w:hAnsi="Times New Roman" w:cs="Times New Roman"/>
          <w:b/>
          <w:sz w:val="26"/>
          <w:szCs w:val="26"/>
        </w:rPr>
        <w:t>Расчет ресурсов</w:t>
      </w:r>
    </w:p>
    <w:p w:rsidR="002B319C" w:rsidRPr="00526677" w:rsidRDefault="00487926"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Ресурсы отражаю</w:t>
      </w:r>
      <w:r w:rsidR="002B319C" w:rsidRPr="00526677">
        <w:rPr>
          <w:rFonts w:ascii="Times New Roman" w:eastAsia="Calibri" w:hAnsi="Times New Roman" w:cs="Times New Roman"/>
          <w:sz w:val="26"/>
          <w:szCs w:val="26"/>
        </w:rPr>
        <w:t xml:space="preserve">т все источники вовлечения материальных ресурсов, включая производство (добычу), импорт, </w:t>
      </w:r>
      <w:r w:rsidR="001134A2" w:rsidRPr="00526677">
        <w:rPr>
          <w:rFonts w:ascii="Times New Roman" w:eastAsia="Calibri" w:hAnsi="Times New Roman" w:cs="Times New Roman"/>
          <w:sz w:val="26"/>
          <w:szCs w:val="26"/>
        </w:rPr>
        <w:t>остатки на начало периода и др.</w:t>
      </w:r>
    </w:p>
    <w:p w:rsidR="006E7F48" w:rsidRPr="00526677" w:rsidRDefault="006E7F48"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 xml:space="preserve">Расчет ресурсов производится путем сложения предполагаемых объемов </w:t>
      </w:r>
      <w:r w:rsidR="00A530B0">
        <w:rPr>
          <w:rFonts w:ascii="Times New Roman" w:eastAsia="Calibri" w:hAnsi="Times New Roman" w:cs="Times New Roman"/>
          <w:sz w:val="26"/>
          <w:szCs w:val="26"/>
        </w:rPr>
        <w:br/>
      </w:r>
      <w:r w:rsidRPr="00526677">
        <w:rPr>
          <w:rFonts w:ascii="Times New Roman" w:eastAsia="Calibri" w:hAnsi="Times New Roman" w:cs="Times New Roman"/>
          <w:sz w:val="26"/>
          <w:szCs w:val="26"/>
        </w:rPr>
        <w:t xml:space="preserve">за определенный период производства действующих предприятий и новых вводимых мощностей. </w:t>
      </w:r>
      <w:proofErr w:type="gramStart"/>
      <w:r w:rsidRPr="00526677">
        <w:rPr>
          <w:rFonts w:ascii="Times New Roman" w:eastAsia="Calibri" w:hAnsi="Times New Roman" w:cs="Times New Roman"/>
          <w:sz w:val="26"/>
          <w:szCs w:val="26"/>
        </w:rPr>
        <w:t xml:space="preserve">При </w:t>
      </w:r>
      <w:r w:rsidR="00A349B2" w:rsidRPr="00526677">
        <w:rPr>
          <w:rFonts w:ascii="Times New Roman" w:eastAsia="Calibri" w:hAnsi="Times New Roman" w:cs="Times New Roman"/>
          <w:sz w:val="26"/>
          <w:szCs w:val="26"/>
        </w:rPr>
        <w:t>невозможности определения точного количества</w:t>
      </w:r>
      <w:r w:rsidR="00DA4559" w:rsidRPr="00526677">
        <w:rPr>
          <w:rFonts w:ascii="Times New Roman" w:eastAsia="Calibri" w:hAnsi="Times New Roman" w:cs="Times New Roman"/>
          <w:sz w:val="26"/>
          <w:szCs w:val="26"/>
        </w:rPr>
        <w:t xml:space="preserve"> производителей </w:t>
      </w:r>
      <w:r w:rsidR="00A349B2" w:rsidRPr="00526677">
        <w:rPr>
          <w:rFonts w:ascii="Times New Roman" w:eastAsia="Calibri" w:hAnsi="Times New Roman" w:cs="Times New Roman"/>
          <w:sz w:val="26"/>
          <w:szCs w:val="26"/>
        </w:rPr>
        <w:t>и вводимых мощностей</w:t>
      </w:r>
      <w:r w:rsidR="00DA4559" w:rsidRPr="00526677">
        <w:rPr>
          <w:rFonts w:ascii="Times New Roman" w:eastAsia="Calibri" w:hAnsi="Times New Roman" w:cs="Times New Roman"/>
          <w:sz w:val="26"/>
          <w:szCs w:val="26"/>
        </w:rPr>
        <w:t xml:space="preserve"> из-за большого их количества</w:t>
      </w:r>
      <w:r w:rsidR="00A349B2" w:rsidRPr="00526677">
        <w:rPr>
          <w:rFonts w:ascii="Times New Roman" w:eastAsia="Calibri" w:hAnsi="Times New Roman" w:cs="Times New Roman"/>
          <w:sz w:val="26"/>
          <w:szCs w:val="26"/>
        </w:rPr>
        <w:t xml:space="preserve">, данные показатели </w:t>
      </w:r>
      <w:r w:rsidR="00F86CF4" w:rsidRPr="00526677">
        <w:rPr>
          <w:rFonts w:ascii="Times New Roman" w:eastAsia="Calibri" w:hAnsi="Times New Roman" w:cs="Times New Roman"/>
          <w:sz w:val="26"/>
          <w:szCs w:val="26"/>
        </w:rPr>
        <w:t xml:space="preserve">рассчитываются методом </w:t>
      </w:r>
      <w:r w:rsidR="001662C2" w:rsidRPr="00526677">
        <w:rPr>
          <w:rFonts w:ascii="Times New Roman" w:eastAsia="Calibri" w:hAnsi="Times New Roman" w:cs="Times New Roman"/>
          <w:sz w:val="26"/>
          <w:szCs w:val="26"/>
        </w:rPr>
        <w:t xml:space="preserve">усреднения среднеарифметических показателей за последние 3 года с умножением </w:t>
      </w:r>
      <w:r w:rsidR="008D7FE0" w:rsidRPr="00526677">
        <w:rPr>
          <w:rFonts w:ascii="Times New Roman" w:eastAsia="Calibri" w:hAnsi="Times New Roman" w:cs="Times New Roman"/>
          <w:sz w:val="26"/>
          <w:szCs w:val="26"/>
        </w:rPr>
        <w:t xml:space="preserve">среднеарифметического </w:t>
      </w:r>
      <w:r w:rsidR="001662C2" w:rsidRPr="00526677">
        <w:rPr>
          <w:rFonts w:ascii="Times New Roman" w:eastAsia="Calibri" w:hAnsi="Times New Roman" w:cs="Times New Roman"/>
          <w:sz w:val="26"/>
          <w:szCs w:val="26"/>
        </w:rPr>
        <w:t xml:space="preserve">коэффициента, определяемого делением </w:t>
      </w:r>
      <w:r w:rsidR="008D7FE0" w:rsidRPr="00526677">
        <w:rPr>
          <w:rFonts w:ascii="Times New Roman" w:eastAsia="Calibri" w:hAnsi="Times New Roman" w:cs="Times New Roman"/>
          <w:sz w:val="26"/>
          <w:szCs w:val="26"/>
        </w:rPr>
        <w:t xml:space="preserve">показателей последнего периода </w:t>
      </w:r>
      <w:r w:rsidR="00A530B0">
        <w:rPr>
          <w:rFonts w:ascii="Times New Roman" w:eastAsia="Calibri" w:hAnsi="Times New Roman" w:cs="Times New Roman"/>
          <w:sz w:val="26"/>
          <w:szCs w:val="26"/>
        </w:rPr>
        <w:br/>
      </w:r>
      <w:r w:rsidR="008D7FE0" w:rsidRPr="00526677">
        <w:rPr>
          <w:rFonts w:ascii="Times New Roman" w:eastAsia="Calibri" w:hAnsi="Times New Roman" w:cs="Times New Roman"/>
          <w:sz w:val="26"/>
          <w:szCs w:val="26"/>
        </w:rPr>
        <w:t>на аналогичные показатели предыдущего периода.</w:t>
      </w:r>
      <w:r w:rsidR="001662C2" w:rsidRPr="00526677">
        <w:rPr>
          <w:rFonts w:ascii="Times New Roman" w:eastAsia="Calibri" w:hAnsi="Times New Roman" w:cs="Times New Roman"/>
          <w:sz w:val="26"/>
          <w:szCs w:val="26"/>
        </w:rPr>
        <w:t xml:space="preserve"> </w:t>
      </w:r>
      <w:proofErr w:type="gramEnd"/>
    </w:p>
    <w:p w:rsidR="00642DF9" w:rsidRPr="00526677" w:rsidRDefault="00A530B0" w:rsidP="00526677">
      <w:pPr>
        <w:autoSpaceDE w:val="0"/>
        <w:autoSpaceDN w:val="0"/>
        <w:adjustRightInd w:val="0"/>
        <w:spacing w:before="120"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3</w:t>
      </w:r>
      <w:r w:rsidR="00642DF9" w:rsidRPr="00526677">
        <w:rPr>
          <w:rFonts w:ascii="Times New Roman" w:eastAsia="Calibri" w:hAnsi="Times New Roman" w:cs="Times New Roman"/>
          <w:b/>
          <w:sz w:val="26"/>
          <w:szCs w:val="26"/>
        </w:rPr>
        <w:t>.</w:t>
      </w:r>
      <w:r w:rsidR="006F0C88" w:rsidRPr="00526677">
        <w:rPr>
          <w:rFonts w:ascii="Times New Roman" w:eastAsia="Calibri" w:hAnsi="Times New Roman" w:cs="Times New Roman"/>
          <w:b/>
          <w:sz w:val="26"/>
          <w:szCs w:val="26"/>
        </w:rPr>
        <w:t> </w:t>
      </w:r>
      <w:r w:rsidR="00526677" w:rsidRPr="00526677">
        <w:rPr>
          <w:rFonts w:ascii="Times New Roman" w:eastAsia="Calibri" w:hAnsi="Times New Roman" w:cs="Times New Roman"/>
          <w:b/>
          <w:sz w:val="26"/>
          <w:szCs w:val="26"/>
        </w:rPr>
        <w:t>Расчет использования</w:t>
      </w:r>
    </w:p>
    <w:p w:rsidR="00642DF9" w:rsidRPr="00526677" w:rsidRDefault="00642DF9"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Принимаются заявки отдельных отраслей, являющихся:</w:t>
      </w:r>
    </w:p>
    <w:p w:rsidR="00642DF9" w:rsidRPr="00526677" w:rsidRDefault="00A530B0"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а)</w:t>
      </w:r>
      <w:r w:rsidR="00642DF9" w:rsidRPr="00526677">
        <w:rPr>
          <w:rFonts w:ascii="Times New Roman" w:eastAsia="Calibri" w:hAnsi="Times New Roman" w:cs="Times New Roman"/>
          <w:sz w:val="26"/>
          <w:szCs w:val="26"/>
        </w:rPr>
        <w:t xml:space="preserve"> бюджетными потребителями;</w:t>
      </w:r>
    </w:p>
    <w:p w:rsidR="00642DF9" w:rsidRPr="00526677" w:rsidRDefault="00A530B0"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б)</w:t>
      </w:r>
      <w:r w:rsidR="00642DF9" w:rsidRPr="00526677">
        <w:rPr>
          <w:rFonts w:ascii="Times New Roman" w:eastAsia="Calibri" w:hAnsi="Times New Roman" w:cs="Times New Roman"/>
          <w:sz w:val="26"/>
          <w:szCs w:val="26"/>
        </w:rPr>
        <w:t> основными (крупными) потребителями продукции по прямым договорам;</w:t>
      </w:r>
    </w:p>
    <w:p w:rsidR="00642DF9" w:rsidRPr="00526677" w:rsidRDefault="00A530B0"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Pr>
          <w:rFonts w:ascii="Times New Roman" w:eastAsia="Calibri" w:hAnsi="Times New Roman" w:cs="Times New Roman"/>
          <w:sz w:val="26"/>
          <w:szCs w:val="26"/>
        </w:rPr>
        <w:t>в)</w:t>
      </w:r>
      <w:r w:rsidR="00642DF9" w:rsidRPr="00526677">
        <w:rPr>
          <w:rFonts w:ascii="Times New Roman" w:eastAsia="Calibri" w:hAnsi="Times New Roman" w:cs="Times New Roman"/>
          <w:sz w:val="26"/>
          <w:szCs w:val="26"/>
        </w:rPr>
        <w:t> социальными потребителями – население;</w:t>
      </w:r>
    </w:p>
    <w:p w:rsidR="00642DF9" w:rsidRPr="00526677" w:rsidRDefault="00642DF9"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 xml:space="preserve">Также включается объемы по </w:t>
      </w:r>
      <w:r w:rsidR="003E163C" w:rsidRPr="00526677">
        <w:rPr>
          <w:rFonts w:ascii="Times New Roman" w:eastAsia="Calibri" w:hAnsi="Times New Roman" w:cs="Times New Roman"/>
          <w:sz w:val="26"/>
          <w:szCs w:val="26"/>
        </w:rPr>
        <w:t>собственным нуждам</w:t>
      </w:r>
      <w:r w:rsidRPr="00526677">
        <w:rPr>
          <w:rFonts w:ascii="Times New Roman" w:eastAsia="Calibri" w:hAnsi="Times New Roman" w:cs="Times New Roman"/>
          <w:sz w:val="26"/>
          <w:szCs w:val="26"/>
        </w:rPr>
        <w:t>.</w:t>
      </w:r>
    </w:p>
    <w:p w:rsidR="00526677" w:rsidRPr="00526677" w:rsidRDefault="00A530B0" w:rsidP="00526677">
      <w:pPr>
        <w:autoSpaceDE w:val="0"/>
        <w:autoSpaceDN w:val="0"/>
        <w:adjustRightInd w:val="0"/>
        <w:spacing w:before="120" w:after="0" w:line="240" w:lineRule="auto"/>
        <w:ind w:firstLine="709"/>
        <w:jc w:val="both"/>
        <w:rPr>
          <w:rFonts w:ascii="Times New Roman" w:eastAsia="Calibri" w:hAnsi="Times New Roman" w:cs="Times New Roman"/>
          <w:b/>
          <w:sz w:val="26"/>
          <w:szCs w:val="26"/>
        </w:rPr>
      </w:pPr>
      <w:r>
        <w:rPr>
          <w:rFonts w:ascii="Times New Roman" w:eastAsia="Calibri" w:hAnsi="Times New Roman" w:cs="Times New Roman"/>
          <w:b/>
          <w:sz w:val="26"/>
          <w:szCs w:val="26"/>
        </w:rPr>
        <w:t>4</w:t>
      </w:r>
      <w:r w:rsidR="00526677" w:rsidRPr="00526677">
        <w:rPr>
          <w:rFonts w:ascii="Times New Roman" w:eastAsia="Calibri" w:hAnsi="Times New Roman" w:cs="Times New Roman"/>
          <w:b/>
          <w:sz w:val="26"/>
          <w:szCs w:val="26"/>
        </w:rPr>
        <w:t>. Разработка материальных балансов на уровне отраслевых министерств, ведомств, хозяйственных объединений</w:t>
      </w:r>
      <w:bookmarkStart w:id="0" w:name="_GoBack"/>
      <w:bookmarkEnd w:id="0"/>
      <w:r w:rsidR="00CF3215">
        <w:rPr>
          <w:rFonts w:ascii="Times New Roman" w:eastAsia="Calibri" w:hAnsi="Times New Roman" w:cs="Times New Roman"/>
          <w:b/>
          <w:sz w:val="26"/>
          <w:szCs w:val="26"/>
        </w:rPr>
        <w:t>.</w:t>
      </w:r>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proofErr w:type="gramStart"/>
      <w:r w:rsidRPr="00526677">
        <w:rPr>
          <w:rFonts w:ascii="Times New Roman" w:eastAsia="Calibri" w:hAnsi="Times New Roman" w:cs="Times New Roman"/>
          <w:sz w:val="26"/>
          <w:szCs w:val="26"/>
        </w:rPr>
        <w:t xml:space="preserve">До внесения проектов материальных балансов в Министерство экономики отраслевыми министерствами, ведомствами и хозяйственными объединениями, ответственными за разработку баланса, подготавливаются сценарные варианты прогнозных материальных балансов на уровне отрасли с учетом оценки фактических результатов развития отрасли за I полугодие текущего года (за девять месяцев, если по утвержденному графику проект вносится в октябре и позднее) </w:t>
      </w:r>
      <w:r w:rsidR="00A530B0">
        <w:rPr>
          <w:rFonts w:ascii="Times New Roman" w:eastAsia="Calibri" w:hAnsi="Times New Roman" w:cs="Times New Roman"/>
          <w:sz w:val="26"/>
          <w:szCs w:val="26"/>
        </w:rPr>
        <w:br/>
      </w:r>
      <w:r w:rsidRPr="00526677">
        <w:rPr>
          <w:rFonts w:ascii="Times New Roman" w:eastAsia="Calibri" w:hAnsi="Times New Roman" w:cs="Times New Roman"/>
          <w:sz w:val="26"/>
          <w:szCs w:val="26"/>
        </w:rPr>
        <w:t>и прогнозов на текущий год.</w:t>
      </w:r>
      <w:proofErr w:type="gramEnd"/>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lastRenderedPageBreak/>
        <w:t xml:space="preserve">Проекты материальных балансов вносятся отраслевыми министерствами, ведомствами и хозяйственными объединениями в Министерство экономики </w:t>
      </w:r>
      <w:r w:rsidR="00A530B0">
        <w:rPr>
          <w:rFonts w:ascii="Times New Roman" w:eastAsia="Calibri" w:hAnsi="Times New Roman" w:cs="Times New Roman"/>
          <w:sz w:val="26"/>
          <w:szCs w:val="26"/>
        </w:rPr>
        <w:br/>
      </w:r>
      <w:r w:rsidRPr="00526677">
        <w:rPr>
          <w:rFonts w:ascii="Times New Roman" w:eastAsia="Calibri" w:hAnsi="Times New Roman" w:cs="Times New Roman"/>
          <w:sz w:val="26"/>
          <w:szCs w:val="26"/>
        </w:rPr>
        <w:t>в сроки, предусмотренные графиком их внесения</w:t>
      </w:r>
      <w:r w:rsidR="00BB2E9C">
        <w:rPr>
          <w:rFonts w:ascii="Times New Roman" w:eastAsia="Calibri" w:hAnsi="Times New Roman" w:cs="Times New Roman"/>
          <w:sz w:val="26"/>
          <w:szCs w:val="26"/>
        </w:rPr>
        <w:t>.</w:t>
      </w:r>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Вносимый в Министерство экономики пакет документов по проекту материальных балансов должен содержать:</w:t>
      </w:r>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сопроводительное письмо, подписанное руководителем ведомства;</w:t>
      </w:r>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проект постановления, распоряжения Президента Республики Узбекистан или правительственного решения (постановления, распоряжения Кабинета Министров);</w:t>
      </w:r>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 xml:space="preserve">проект баланса и </w:t>
      </w:r>
      <w:proofErr w:type="spellStart"/>
      <w:r w:rsidRPr="00526677">
        <w:rPr>
          <w:rFonts w:ascii="Times New Roman" w:eastAsia="Calibri" w:hAnsi="Times New Roman" w:cs="Times New Roman"/>
          <w:sz w:val="26"/>
          <w:szCs w:val="26"/>
        </w:rPr>
        <w:t>рассмотрительные</w:t>
      </w:r>
      <w:proofErr w:type="spellEnd"/>
      <w:r w:rsidRPr="00526677">
        <w:rPr>
          <w:rFonts w:ascii="Times New Roman" w:eastAsia="Calibri" w:hAnsi="Times New Roman" w:cs="Times New Roman"/>
          <w:sz w:val="26"/>
          <w:szCs w:val="26"/>
        </w:rPr>
        <w:t xml:space="preserve"> таблицы к нему, разработанные </w:t>
      </w:r>
      <w:r w:rsidR="00A530B0">
        <w:rPr>
          <w:rFonts w:ascii="Times New Roman" w:eastAsia="Calibri" w:hAnsi="Times New Roman" w:cs="Times New Roman"/>
          <w:sz w:val="26"/>
          <w:szCs w:val="26"/>
        </w:rPr>
        <w:br/>
      </w:r>
      <w:r w:rsidRPr="00526677">
        <w:rPr>
          <w:rFonts w:ascii="Times New Roman" w:eastAsia="Calibri" w:hAnsi="Times New Roman" w:cs="Times New Roman"/>
          <w:sz w:val="26"/>
          <w:szCs w:val="26"/>
        </w:rPr>
        <w:t xml:space="preserve">в соответствии с </w:t>
      </w:r>
      <w:r w:rsidR="00B80B47">
        <w:rPr>
          <w:rFonts w:ascii="Times New Roman" w:eastAsia="Calibri" w:hAnsi="Times New Roman" w:cs="Times New Roman"/>
          <w:sz w:val="26"/>
          <w:szCs w:val="26"/>
        </w:rPr>
        <w:t xml:space="preserve">методологией и </w:t>
      </w:r>
      <w:r w:rsidRPr="00526677">
        <w:rPr>
          <w:rFonts w:ascii="Times New Roman" w:eastAsia="Calibri" w:hAnsi="Times New Roman" w:cs="Times New Roman"/>
          <w:sz w:val="26"/>
          <w:szCs w:val="26"/>
        </w:rPr>
        <w:t xml:space="preserve">рекомендациями по разработке материальных балансов; </w:t>
      </w:r>
    </w:p>
    <w:p w:rsidR="00526677"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пояснительную записку к проекту баланса, подписанную руководителем;</w:t>
      </w:r>
    </w:p>
    <w:p w:rsidR="00642DF9" w:rsidRPr="00526677" w:rsidRDefault="00526677" w:rsidP="00526677">
      <w:pPr>
        <w:autoSpaceDE w:val="0"/>
        <w:autoSpaceDN w:val="0"/>
        <w:adjustRightInd w:val="0"/>
        <w:spacing w:before="120" w:after="0" w:line="240" w:lineRule="auto"/>
        <w:ind w:firstLine="709"/>
        <w:jc w:val="both"/>
        <w:rPr>
          <w:rFonts w:ascii="Times New Roman" w:eastAsia="Calibri" w:hAnsi="Times New Roman" w:cs="Times New Roman"/>
          <w:sz w:val="26"/>
          <w:szCs w:val="26"/>
        </w:rPr>
      </w:pPr>
      <w:r w:rsidRPr="00526677">
        <w:rPr>
          <w:rFonts w:ascii="Times New Roman" w:eastAsia="Calibri" w:hAnsi="Times New Roman" w:cs="Times New Roman"/>
          <w:sz w:val="26"/>
          <w:szCs w:val="26"/>
        </w:rPr>
        <w:t>расчеты потребности, уровня использования мощностей и другие необходимые расчетные материалы, обосновывающие статьи баланса.</w:t>
      </w:r>
    </w:p>
    <w:p w:rsidR="002B319C" w:rsidRPr="00526677" w:rsidRDefault="002B319C" w:rsidP="002A6CE2">
      <w:pPr>
        <w:spacing w:before="120" w:after="0" w:line="240" w:lineRule="auto"/>
        <w:ind w:firstLine="709"/>
        <w:jc w:val="both"/>
        <w:rPr>
          <w:rFonts w:ascii="Times New Roman" w:hAnsi="Times New Roman" w:cs="Times New Roman"/>
          <w:sz w:val="26"/>
          <w:szCs w:val="26"/>
        </w:rPr>
      </w:pPr>
    </w:p>
    <w:p w:rsidR="002A6CE2" w:rsidRPr="002A6CE2" w:rsidRDefault="002A6CE2">
      <w:pPr>
        <w:spacing w:before="120" w:after="0" w:line="240" w:lineRule="auto"/>
        <w:ind w:firstLine="709"/>
        <w:jc w:val="both"/>
        <w:rPr>
          <w:rFonts w:ascii="Times New Roman" w:hAnsi="Times New Roman" w:cs="Times New Roman"/>
          <w:sz w:val="26"/>
          <w:szCs w:val="26"/>
        </w:rPr>
      </w:pPr>
    </w:p>
    <w:sectPr w:rsidR="002A6CE2" w:rsidRPr="002A6CE2" w:rsidSect="0003615C">
      <w:headerReference w:type="default" r:id="rId9"/>
      <w:headerReference w:type="first" r:id="rId1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8B" w:rsidRDefault="009B638B" w:rsidP="0008683A">
      <w:pPr>
        <w:spacing w:after="0" w:line="240" w:lineRule="auto"/>
      </w:pPr>
      <w:r>
        <w:separator/>
      </w:r>
    </w:p>
  </w:endnote>
  <w:endnote w:type="continuationSeparator" w:id="0">
    <w:p w:rsidR="009B638B" w:rsidRDefault="009B638B" w:rsidP="00086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8B" w:rsidRDefault="009B638B" w:rsidP="0008683A">
      <w:pPr>
        <w:spacing w:after="0" w:line="240" w:lineRule="auto"/>
      </w:pPr>
      <w:r>
        <w:separator/>
      </w:r>
    </w:p>
  </w:footnote>
  <w:footnote w:type="continuationSeparator" w:id="0">
    <w:p w:rsidR="009B638B" w:rsidRDefault="009B638B" w:rsidP="0008683A">
      <w:pPr>
        <w:spacing w:after="0" w:line="240" w:lineRule="auto"/>
      </w:pPr>
      <w:r>
        <w:continuationSeparator/>
      </w:r>
    </w:p>
  </w:footnote>
  <w:footnote w:id="1">
    <w:p w:rsidR="007C4EAD" w:rsidRDefault="007C4EAD">
      <w:pPr>
        <w:pStyle w:val="a6"/>
      </w:pPr>
      <w:r>
        <w:rPr>
          <w:rStyle w:val="a8"/>
        </w:rPr>
        <w:footnoteRef/>
      </w:r>
      <w:r>
        <w:t xml:space="preserve"> включая экспортные объемы</w:t>
      </w:r>
    </w:p>
  </w:footnote>
  <w:footnote w:id="2">
    <w:p w:rsidR="007C4EAD" w:rsidRPr="002A6CE2" w:rsidRDefault="007C4EAD" w:rsidP="002A6CE2">
      <w:pPr>
        <w:pStyle w:val="a6"/>
        <w:jc w:val="both"/>
      </w:pPr>
      <w:r w:rsidRPr="002A6CE2">
        <w:rPr>
          <w:rStyle w:val="a8"/>
        </w:rPr>
        <w:footnoteRef/>
      </w:r>
      <w:r w:rsidRPr="002A6CE2">
        <w:t xml:space="preserve"> Для более точных расчетов предпочтительнее использовать данные по приросту производства только текстильных изделий.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700156"/>
      <w:docPartObj>
        <w:docPartGallery w:val="Page Numbers (Top of Page)"/>
        <w:docPartUnique/>
      </w:docPartObj>
    </w:sdtPr>
    <w:sdtEndPr>
      <w:rPr>
        <w:rFonts w:ascii="Times New Roman" w:hAnsi="Times New Roman" w:cs="Times New Roman"/>
        <w:sz w:val="20"/>
        <w:szCs w:val="20"/>
      </w:rPr>
    </w:sdtEndPr>
    <w:sdtContent>
      <w:p w:rsidR="0003615C" w:rsidRPr="0003615C" w:rsidRDefault="0003615C">
        <w:pPr>
          <w:pStyle w:val="ac"/>
          <w:jc w:val="center"/>
          <w:rPr>
            <w:rFonts w:ascii="Times New Roman" w:hAnsi="Times New Roman" w:cs="Times New Roman"/>
            <w:sz w:val="20"/>
            <w:szCs w:val="20"/>
          </w:rPr>
        </w:pPr>
        <w:r w:rsidRPr="0003615C">
          <w:rPr>
            <w:rFonts w:ascii="Times New Roman" w:hAnsi="Times New Roman" w:cs="Times New Roman"/>
            <w:sz w:val="20"/>
            <w:szCs w:val="20"/>
          </w:rPr>
          <w:fldChar w:fldCharType="begin"/>
        </w:r>
        <w:r w:rsidRPr="0003615C">
          <w:rPr>
            <w:rFonts w:ascii="Times New Roman" w:hAnsi="Times New Roman" w:cs="Times New Roman"/>
            <w:sz w:val="20"/>
            <w:szCs w:val="20"/>
          </w:rPr>
          <w:instrText>PAGE   \* MERGEFORMAT</w:instrText>
        </w:r>
        <w:r w:rsidRPr="0003615C">
          <w:rPr>
            <w:rFonts w:ascii="Times New Roman" w:hAnsi="Times New Roman" w:cs="Times New Roman"/>
            <w:sz w:val="20"/>
            <w:szCs w:val="20"/>
          </w:rPr>
          <w:fldChar w:fldCharType="separate"/>
        </w:r>
        <w:r w:rsidR="00680468">
          <w:rPr>
            <w:rFonts w:ascii="Times New Roman" w:hAnsi="Times New Roman" w:cs="Times New Roman"/>
            <w:noProof/>
            <w:sz w:val="20"/>
            <w:szCs w:val="20"/>
          </w:rPr>
          <w:t>6</w:t>
        </w:r>
        <w:r w:rsidRPr="0003615C">
          <w:rPr>
            <w:rFonts w:ascii="Times New Roman" w:hAnsi="Times New Roman" w:cs="Times New Roman"/>
            <w:sz w:val="20"/>
            <w:szCs w:val="20"/>
          </w:rPr>
          <w:fldChar w:fldCharType="end"/>
        </w:r>
      </w:p>
    </w:sdtContent>
  </w:sdt>
  <w:p w:rsidR="0003615C" w:rsidRDefault="0003615C">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5C" w:rsidRDefault="0003615C">
    <w:pPr>
      <w:pStyle w:val="ac"/>
      <w:jc w:val="center"/>
    </w:pPr>
  </w:p>
  <w:p w:rsidR="0003615C" w:rsidRDefault="0003615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907AD"/>
    <w:multiLevelType w:val="hybridMultilevel"/>
    <w:tmpl w:val="1396B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8A6064"/>
    <w:multiLevelType w:val="multilevel"/>
    <w:tmpl w:val="4CBE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BF3E2D"/>
    <w:multiLevelType w:val="hybridMultilevel"/>
    <w:tmpl w:val="782E12F4"/>
    <w:lvl w:ilvl="0" w:tplc="6FA8E1C8">
      <w:start w:val="1"/>
      <w:numFmt w:val="upperRoman"/>
      <w:lvlText w:val="%1."/>
      <w:lvlJc w:val="left"/>
      <w:pPr>
        <w:ind w:left="720" w:hanging="360"/>
      </w:pPr>
      <w:rPr>
        <w:rFonts w:ascii="Times New Roman" w:eastAsiaTheme="minorHAnsi" w:hAnsi="Times New Roman" w:cs="Times New Roman"/>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21C2985"/>
    <w:multiLevelType w:val="multilevel"/>
    <w:tmpl w:val="1A6E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A40D19"/>
    <w:multiLevelType w:val="multilevel"/>
    <w:tmpl w:val="56DE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54220E"/>
    <w:multiLevelType w:val="hybridMultilevel"/>
    <w:tmpl w:val="C31ED8E2"/>
    <w:lvl w:ilvl="0" w:tplc="C302B1C8">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3A1B5385"/>
    <w:multiLevelType w:val="hybridMultilevel"/>
    <w:tmpl w:val="1318D8F0"/>
    <w:lvl w:ilvl="0" w:tplc="0AF84D1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385CA9"/>
    <w:multiLevelType w:val="hybridMultilevel"/>
    <w:tmpl w:val="73586274"/>
    <w:lvl w:ilvl="0" w:tplc="1C485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1AF20D0"/>
    <w:multiLevelType w:val="multilevel"/>
    <w:tmpl w:val="07604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8"/>
  </w:num>
  <w:num w:numId="4">
    <w:abstractNumId w:val="4"/>
  </w:num>
  <w:num w:numId="5">
    <w:abstractNumId w:val="1"/>
  </w:num>
  <w:num w:numId="6">
    <w:abstractNumId w:val="3"/>
  </w:num>
  <w:num w:numId="7">
    <w:abstractNumId w:val="7"/>
  </w:num>
  <w:num w:numId="8">
    <w:abstractNumId w:val="0"/>
  </w:num>
  <w:num w:numId="9">
    <w:abstractNumId w:val="6"/>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E3128"/>
    <w:rsid w:val="000005FC"/>
    <w:rsid w:val="00014143"/>
    <w:rsid w:val="0001629C"/>
    <w:rsid w:val="0003615C"/>
    <w:rsid w:val="00045E9B"/>
    <w:rsid w:val="00054D1C"/>
    <w:rsid w:val="00055B38"/>
    <w:rsid w:val="0008683A"/>
    <w:rsid w:val="0009101B"/>
    <w:rsid w:val="000924DF"/>
    <w:rsid w:val="00097049"/>
    <w:rsid w:val="00097CC3"/>
    <w:rsid w:val="000C0FFA"/>
    <w:rsid w:val="000F2945"/>
    <w:rsid w:val="00105EAE"/>
    <w:rsid w:val="001078D9"/>
    <w:rsid w:val="001134A2"/>
    <w:rsid w:val="001137E5"/>
    <w:rsid w:val="00133694"/>
    <w:rsid w:val="001408B2"/>
    <w:rsid w:val="00142A31"/>
    <w:rsid w:val="00144C22"/>
    <w:rsid w:val="00147298"/>
    <w:rsid w:val="001617F8"/>
    <w:rsid w:val="001632D8"/>
    <w:rsid w:val="00165E2E"/>
    <w:rsid w:val="001662C2"/>
    <w:rsid w:val="0017347B"/>
    <w:rsid w:val="00177B4C"/>
    <w:rsid w:val="00182FF0"/>
    <w:rsid w:val="001A32B1"/>
    <w:rsid w:val="001A423E"/>
    <w:rsid w:val="001B049D"/>
    <w:rsid w:val="001B2026"/>
    <w:rsid w:val="001C5D7E"/>
    <w:rsid w:val="001E20D5"/>
    <w:rsid w:val="001E3128"/>
    <w:rsid w:val="00217185"/>
    <w:rsid w:val="00226703"/>
    <w:rsid w:val="00231C18"/>
    <w:rsid w:val="00237C54"/>
    <w:rsid w:val="002650AA"/>
    <w:rsid w:val="00277E93"/>
    <w:rsid w:val="00287FAB"/>
    <w:rsid w:val="002A692A"/>
    <w:rsid w:val="002A6CE2"/>
    <w:rsid w:val="002B2D07"/>
    <w:rsid w:val="002B319C"/>
    <w:rsid w:val="002C4A42"/>
    <w:rsid w:val="002D55D0"/>
    <w:rsid w:val="002E6C8B"/>
    <w:rsid w:val="002E7814"/>
    <w:rsid w:val="00313690"/>
    <w:rsid w:val="00315C19"/>
    <w:rsid w:val="00333CB0"/>
    <w:rsid w:val="00347D75"/>
    <w:rsid w:val="003535B3"/>
    <w:rsid w:val="003665E4"/>
    <w:rsid w:val="003733D1"/>
    <w:rsid w:val="00383D70"/>
    <w:rsid w:val="00386666"/>
    <w:rsid w:val="003927CD"/>
    <w:rsid w:val="003A1632"/>
    <w:rsid w:val="003A2DD5"/>
    <w:rsid w:val="003B3375"/>
    <w:rsid w:val="003B3939"/>
    <w:rsid w:val="003C4868"/>
    <w:rsid w:val="003D6E9A"/>
    <w:rsid w:val="003E00A9"/>
    <w:rsid w:val="003E163C"/>
    <w:rsid w:val="003E244E"/>
    <w:rsid w:val="00403441"/>
    <w:rsid w:val="00410B3E"/>
    <w:rsid w:val="00415410"/>
    <w:rsid w:val="00417276"/>
    <w:rsid w:val="004239AE"/>
    <w:rsid w:val="004342B4"/>
    <w:rsid w:val="004844DC"/>
    <w:rsid w:val="00487926"/>
    <w:rsid w:val="004B0D92"/>
    <w:rsid w:val="004B6DB2"/>
    <w:rsid w:val="004C0A99"/>
    <w:rsid w:val="004E34EC"/>
    <w:rsid w:val="004F276F"/>
    <w:rsid w:val="004F2D6F"/>
    <w:rsid w:val="004F5E6D"/>
    <w:rsid w:val="005142FB"/>
    <w:rsid w:val="005255CF"/>
    <w:rsid w:val="005257A3"/>
    <w:rsid w:val="00526677"/>
    <w:rsid w:val="00537E9B"/>
    <w:rsid w:val="00540AA9"/>
    <w:rsid w:val="00544731"/>
    <w:rsid w:val="00552D4F"/>
    <w:rsid w:val="00560EA2"/>
    <w:rsid w:val="00561F5A"/>
    <w:rsid w:val="00592281"/>
    <w:rsid w:val="00596131"/>
    <w:rsid w:val="005973BF"/>
    <w:rsid w:val="005A0005"/>
    <w:rsid w:val="005A212A"/>
    <w:rsid w:val="005A5996"/>
    <w:rsid w:val="005B7DC5"/>
    <w:rsid w:val="00601F91"/>
    <w:rsid w:val="00605DBE"/>
    <w:rsid w:val="00606281"/>
    <w:rsid w:val="006221C2"/>
    <w:rsid w:val="00624B7E"/>
    <w:rsid w:val="00641892"/>
    <w:rsid w:val="00642DF9"/>
    <w:rsid w:val="00643DFB"/>
    <w:rsid w:val="006520BC"/>
    <w:rsid w:val="00664932"/>
    <w:rsid w:val="006767B0"/>
    <w:rsid w:val="00680468"/>
    <w:rsid w:val="006820D6"/>
    <w:rsid w:val="00695C55"/>
    <w:rsid w:val="006A2B16"/>
    <w:rsid w:val="006A315F"/>
    <w:rsid w:val="006A3ADB"/>
    <w:rsid w:val="006A627B"/>
    <w:rsid w:val="006B0489"/>
    <w:rsid w:val="006C70C3"/>
    <w:rsid w:val="006E0834"/>
    <w:rsid w:val="006E7F48"/>
    <w:rsid w:val="006F0C88"/>
    <w:rsid w:val="006F4F28"/>
    <w:rsid w:val="006F5FE5"/>
    <w:rsid w:val="006F62DF"/>
    <w:rsid w:val="00707F74"/>
    <w:rsid w:val="00726990"/>
    <w:rsid w:val="00730654"/>
    <w:rsid w:val="00737B39"/>
    <w:rsid w:val="00747915"/>
    <w:rsid w:val="00755B7F"/>
    <w:rsid w:val="0075642B"/>
    <w:rsid w:val="00762124"/>
    <w:rsid w:val="00762A96"/>
    <w:rsid w:val="00762C18"/>
    <w:rsid w:val="007709EA"/>
    <w:rsid w:val="00781BB8"/>
    <w:rsid w:val="00785F3E"/>
    <w:rsid w:val="00786D79"/>
    <w:rsid w:val="00795A74"/>
    <w:rsid w:val="007A3F1F"/>
    <w:rsid w:val="007C4EAD"/>
    <w:rsid w:val="007C6437"/>
    <w:rsid w:val="007D3696"/>
    <w:rsid w:val="008134C3"/>
    <w:rsid w:val="008254C9"/>
    <w:rsid w:val="00827A03"/>
    <w:rsid w:val="0085113B"/>
    <w:rsid w:val="008517C2"/>
    <w:rsid w:val="0085516C"/>
    <w:rsid w:val="008609A9"/>
    <w:rsid w:val="0087077E"/>
    <w:rsid w:val="008761F6"/>
    <w:rsid w:val="00876E0B"/>
    <w:rsid w:val="008821AE"/>
    <w:rsid w:val="008823D8"/>
    <w:rsid w:val="00883A6A"/>
    <w:rsid w:val="00886334"/>
    <w:rsid w:val="008A48DB"/>
    <w:rsid w:val="008C4DF5"/>
    <w:rsid w:val="008D7FE0"/>
    <w:rsid w:val="00902F52"/>
    <w:rsid w:val="00903E6D"/>
    <w:rsid w:val="009259BA"/>
    <w:rsid w:val="009267A7"/>
    <w:rsid w:val="009475D7"/>
    <w:rsid w:val="009567F0"/>
    <w:rsid w:val="00964C19"/>
    <w:rsid w:val="00966436"/>
    <w:rsid w:val="00970336"/>
    <w:rsid w:val="009711CE"/>
    <w:rsid w:val="00982F39"/>
    <w:rsid w:val="00986FD2"/>
    <w:rsid w:val="0099067D"/>
    <w:rsid w:val="009A196E"/>
    <w:rsid w:val="009A4AC5"/>
    <w:rsid w:val="009B2E39"/>
    <w:rsid w:val="009B638B"/>
    <w:rsid w:val="009E267F"/>
    <w:rsid w:val="009E7EA0"/>
    <w:rsid w:val="009F019E"/>
    <w:rsid w:val="009F0A5B"/>
    <w:rsid w:val="00A20812"/>
    <w:rsid w:val="00A3159C"/>
    <w:rsid w:val="00A349B2"/>
    <w:rsid w:val="00A44B6F"/>
    <w:rsid w:val="00A50562"/>
    <w:rsid w:val="00A530B0"/>
    <w:rsid w:val="00A578FC"/>
    <w:rsid w:val="00A62017"/>
    <w:rsid w:val="00A65596"/>
    <w:rsid w:val="00A76BD7"/>
    <w:rsid w:val="00A8237F"/>
    <w:rsid w:val="00A83FF4"/>
    <w:rsid w:val="00A86767"/>
    <w:rsid w:val="00AB1505"/>
    <w:rsid w:val="00AF1858"/>
    <w:rsid w:val="00AF1CD1"/>
    <w:rsid w:val="00AF3DE5"/>
    <w:rsid w:val="00B045A4"/>
    <w:rsid w:val="00B108B5"/>
    <w:rsid w:val="00B1288A"/>
    <w:rsid w:val="00B26B48"/>
    <w:rsid w:val="00B334A9"/>
    <w:rsid w:val="00B51F5B"/>
    <w:rsid w:val="00B551B7"/>
    <w:rsid w:val="00B61683"/>
    <w:rsid w:val="00B753EC"/>
    <w:rsid w:val="00B80B47"/>
    <w:rsid w:val="00B97AC6"/>
    <w:rsid w:val="00BA272A"/>
    <w:rsid w:val="00BA4D7E"/>
    <w:rsid w:val="00BB2E9C"/>
    <w:rsid w:val="00BB48EA"/>
    <w:rsid w:val="00BB7B45"/>
    <w:rsid w:val="00BC34CC"/>
    <w:rsid w:val="00BD31CC"/>
    <w:rsid w:val="00BD4F9D"/>
    <w:rsid w:val="00BE7E32"/>
    <w:rsid w:val="00C1524D"/>
    <w:rsid w:val="00C202EE"/>
    <w:rsid w:val="00C33E2E"/>
    <w:rsid w:val="00C40427"/>
    <w:rsid w:val="00C46F09"/>
    <w:rsid w:val="00C47D6A"/>
    <w:rsid w:val="00C531AB"/>
    <w:rsid w:val="00C5563F"/>
    <w:rsid w:val="00C71EE4"/>
    <w:rsid w:val="00C82A69"/>
    <w:rsid w:val="00C86F76"/>
    <w:rsid w:val="00C90766"/>
    <w:rsid w:val="00C91E70"/>
    <w:rsid w:val="00CA3108"/>
    <w:rsid w:val="00CA6A5A"/>
    <w:rsid w:val="00CB1E6D"/>
    <w:rsid w:val="00CB50EC"/>
    <w:rsid w:val="00CC087A"/>
    <w:rsid w:val="00CD3AF2"/>
    <w:rsid w:val="00CD67E5"/>
    <w:rsid w:val="00CE23E3"/>
    <w:rsid w:val="00CE4C2D"/>
    <w:rsid w:val="00CE72EA"/>
    <w:rsid w:val="00CF3215"/>
    <w:rsid w:val="00D12CDA"/>
    <w:rsid w:val="00D218E2"/>
    <w:rsid w:val="00D36B67"/>
    <w:rsid w:val="00D42944"/>
    <w:rsid w:val="00D45837"/>
    <w:rsid w:val="00D528CD"/>
    <w:rsid w:val="00D56F1D"/>
    <w:rsid w:val="00D82B18"/>
    <w:rsid w:val="00D8313F"/>
    <w:rsid w:val="00D8673B"/>
    <w:rsid w:val="00D87D7A"/>
    <w:rsid w:val="00DA200F"/>
    <w:rsid w:val="00DA4559"/>
    <w:rsid w:val="00DB1BCE"/>
    <w:rsid w:val="00DC0528"/>
    <w:rsid w:val="00DD220A"/>
    <w:rsid w:val="00E2744F"/>
    <w:rsid w:val="00E36387"/>
    <w:rsid w:val="00E37A5D"/>
    <w:rsid w:val="00E40E34"/>
    <w:rsid w:val="00E455B7"/>
    <w:rsid w:val="00E6314B"/>
    <w:rsid w:val="00E67846"/>
    <w:rsid w:val="00E72078"/>
    <w:rsid w:val="00E724CE"/>
    <w:rsid w:val="00E74047"/>
    <w:rsid w:val="00E84C70"/>
    <w:rsid w:val="00EA2273"/>
    <w:rsid w:val="00ED3B53"/>
    <w:rsid w:val="00EF6760"/>
    <w:rsid w:val="00F00CEE"/>
    <w:rsid w:val="00F10A28"/>
    <w:rsid w:val="00F27A54"/>
    <w:rsid w:val="00F32AFB"/>
    <w:rsid w:val="00F37C38"/>
    <w:rsid w:val="00F41A5E"/>
    <w:rsid w:val="00F47648"/>
    <w:rsid w:val="00F510A6"/>
    <w:rsid w:val="00F61942"/>
    <w:rsid w:val="00F7460B"/>
    <w:rsid w:val="00F858AE"/>
    <w:rsid w:val="00F86CF4"/>
    <w:rsid w:val="00F94DB6"/>
    <w:rsid w:val="00F958B8"/>
    <w:rsid w:val="00F97C02"/>
    <w:rsid w:val="00FA256F"/>
    <w:rsid w:val="00FA504B"/>
    <w:rsid w:val="00FA758E"/>
    <w:rsid w:val="00FB58F6"/>
    <w:rsid w:val="00FB65DB"/>
    <w:rsid w:val="00FC1EAE"/>
    <w:rsid w:val="00FC70D0"/>
    <w:rsid w:val="00FD659B"/>
    <w:rsid w:val="00FE00CF"/>
    <w:rsid w:val="00FE2146"/>
    <w:rsid w:val="00FF61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4C19"/>
  </w:style>
  <w:style w:type="paragraph" w:styleId="1">
    <w:name w:val="heading 1"/>
    <w:basedOn w:val="a"/>
    <w:next w:val="a"/>
    <w:link w:val="10"/>
    <w:uiPriority w:val="9"/>
    <w:qFormat/>
    <w:rsid w:val="00C40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3696"/>
    <w:pPr>
      <w:ind w:left="720"/>
      <w:contextualSpacing/>
    </w:pPr>
  </w:style>
  <w:style w:type="paragraph" w:styleId="a4">
    <w:name w:val="Normal (Web)"/>
    <w:aliases w:val="Обычный (веб) Знак Знак Знак Знак,Обычный (веб) Знак Знак Знак Знак Знак Знак Знак,Обычный (веб) Знак Знак Знак Знак Знак Знак Знак Знак,Обычный (веб)1,Обычный (веб) Знак Знак Знак Знак1 Знак Знак Знак Знак Знак Знак Знак Знак Знак Знак"/>
    <w:basedOn w:val="a"/>
    <w:link w:val="a5"/>
    <w:uiPriority w:val="99"/>
    <w:unhideWhenUsed/>
    <w:qFormat/>
    <w:rsid w:val="00F858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веб) Знак Знак Знак Знак Знак,Обычный (веб) Знак Знак Знак Знак Знак Знак Знак Знак1,Обычный (веб) Знак Знак Знак Знак Знак Знак Знак Знак Знак,Обычный (веб)1 Знак"/>
    <w:basedOn w:val="a0"/>
    <w:link w:val="a4"/>
    <w:rsid w:val="00F858AE"/>
    <w:rPr>
      <w:rFonts w:ascii="Times New Roman" w:eastAsia="Times New Roman" w:hAnsi="Times New Roman" w:cs="Times New Roman"/>
      <w:sz w:val="24"/>
      <w:szCs w:val="24"/>
      <w:lang w:eastAsia="ru-RU"/>
    </w:rPr>
  </w:style>
  <w:style w:type="paragraph" w:customStyle="1" w:styleId="Char1">
    <w:name w:val="Char Знак Знак Знак Знак Знак Знак Знак Знак Знак Знак Знак Знак Знак Знак1"/>
    <w:basedOn w:val="a"/>
    <w:rsid w:val="0008683A"/>
    <w:pPr>
      <w:spacing w:after="0" w:line="240" w:lineRule="auto"/>
    </w:pPr>
    <w:rPr>
      <w:rFonts w:ascii="Times New Roman" w:eastAsia="Times New Roman" w:hAnsi="Times New Roman" w:cs="Times New Roman"/>
      <w:sz w:val="24"/>
      <w:szCs w:val="24"/>
      <w:lang w:val="pl-PL" w:eastAsia="pl-PL"/>
    </w:rPr>
  </w:style>
  <w:style w:type="paragraph" w:styleId="a6">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
    <w:basedOn w:val="a"/>
    <w:link w:val="a7"/>
    <w:uiPriority w:val="99"/>
    <w:semiHidden/>
    <w:rsid w:val="0008683A"/>
    <w:pPr>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0"/>
    <w:link w:val="a6"/>
    <w:uiPriority w:val="99"/>
    <w:semiHidden/>
    <w:rsid w:val="0008683A"/>
    <w:rPr>
      <w:rFonts w:ascii="Times New Roman" w:eastAsia="Times New Roman" w:hAnsi="Times New Roman" w:cs="Times New Roman"/>
      <w:sz w:val="20"/>
      <w:szCs w:val="20"/>
      <w:lang w:eastAsia="ru-RU"/>
    </w:rPr>
  </w:style>
  <w:style w:type="character" w:styleId="a8">
    <w:name w:val="footnote reference"/>
    <w:basedOn w:val="a0"/>
    <w:uiPriority w:val="99"/>
    <w:semiHidden/>
    <w:rsid w:val="0008683A"/>
    <w:rPr>
      <w:vertAlign w:val="superscript"/>
    </w:rPr>
  </w:style>
  <w:style w:type="character" w:customStyle="1" w:styleId="10">
    <w:name w:val="Заголовок 1 Знак"/>
    <w:basedOn w:val="a0"/>
    <w:link w:val="1"/>
    <w:uiPriority w:val="9"/>
    <w:rsid w:val="00C40427"/>
    <w:rPr>
      <w:rFonts w:asciiTheme="majorHAnsi" w:eastAsiaTheme="majorEastAsia" w:hAnsiTheme="majorHAnsi" w:cstheme="majorBidi"/>
      <w:b/>
      <w:bCs/>
      <w:color w:val="365F91" w:themeColor="accent1" w:themeShade="BF"/>
      <w:sz w:val="28"/>
      <w:szCs w:val="28"/>
    </w:rPr>
  </w:style>
  <w:style w:type="table" w:styleId="a9">
    <w:name w:val="Table Grid"/>
    <w:basedOn w:val="a1"/>
    <w:uiPriority w:val="59"/>
    <w:rsid w:val="00A8237F"/>
    <w:pPr>
      <w:spacing w:after="0" w:line="240" w:lineRule="auto"/>
    </w:pPr>
    <w:rPr>
      <w:rFonts w:eastAsiaTheme="minorEastAsia"/>
      <w:lang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Balloon Text"/>
    <w:basedOn w:val="a"/>
    <w:link w:val="ab"/>
    <w:uiPriority w:val="99"/>
    <w:semiHidden/>
    <w:unhideWhenUsed/>
    <w:rsid w:val="00A823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237F"/>
    <w:rPr>
      <w:rFonts w:ascii="Tahoma" w:hAnsi="Tahoma" w:cs="Tahoma"/>
      <w:sz w:val="16"/>
      <w:szCs w:val="16"/>
    </w:rPr>
  </w:style>
  <w:style w:type="paragraph" w:styleId="ac">
    <w:name w:val="header"/>
    <w:basedOn w:val="a"/>
    <w:link w:val="ad"/>
    <w:uiPriority w:val="99"/>
    <w:unhideWhenUsed/>
    <w:rsid w:val="00CA6A5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A6A5A"/>
  </w:style>
  <w:style w:type="paragraph" w:styleId="ae">
    <w:name w:val="footer"/>
    <w:basedOn w:val="a"/>
    <w:link w:val="af"/>
    <w:uiPriority w:val="99"/>
    <w:unhideWhenUsed/>
    <w:rsid w:val="00CA6A5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A6A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98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71E0D-52CD-4CCF-B01A-143553267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1701</Words>
  <Characters>9698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D.Muinov</dc:creator>
  <cp:lastModifiedBy>Холиқов Темурмалик Юнусович</cp:lastModifiedBy>
  <cp:revision>37</cp:revision>
  <cp:lastPrinted>2018-06-28T11:21:00Z</cp:lastPrinted>
  <dcterms:created xsi:type="dcterms:W3CDTF">2018-04-17T06:23:00Z</dcterms:created>
  <dcterms:modified xsi:type="dcterms:W3CDTF">2018-06-28T11:27:00Z</dcterms:modified>
</cp:coreProperties>
</file>